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D6" w:rsidRPr="009910D5" w:rsidRDefault="009910D5">
      <w:pPr>
        <w:rPr>
          <w:b/>
          <w:sz w:val="28"/>
          <w:szCs w:val="28"/>
        </w:rPr>
      </w:pPr>
      <w:r w:rsidRPr="00906E56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3D509D46" wp14:editId="58AE60DE">
            <wp:simplePos x="0" y="0"/>
            <wp:positionH relativeFrom="column">
              <wp:posOffset>3726180</wp:posOffset>
            </wp:positionH>
            <wp:positionV relativeFrom="paragraph">
              <wp:posOffset>196215</wp:posOffset>
            </wp:positionV>
            <wp:extent cx="2821305" cy="1868805"/>
            <wp:effectExtent l="0" t="0" r="0" b="0"/>
            <wp:wrapNone/>
            <wp:docPr id="1" name="Billede 1" descr="C:\Users\nily\Desktop\_BMS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y\Desktop\_BMS4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Valg til hovedstyrelsen i DLF</w:t>
      </w:r>
      <w:r w:rsidR="000E40D6" w:rsidRPr="009910D5">
        <w:rPr>
          <w:b/>
          <w:sz w:val="28"/>
          <w:szCs w:val="28"/>
        </w:rPr>
        <w:t xml:space="preserve"> 2019</w:t>
      </w:r>
    </w:p>
    <w:p w:rsidR="000E40D6" w:rsidRPr="00906E56" w:rsidRDefault="00906E56" w:rsidP="009910D5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Niels Lynnerup, </w:t>
      </w:r>
      <w:r w:rsidR="000E40D6" w:rsidRPr="00906E56">
        <w:rPr>
          <w:sz w:val="24"/>
          <w:szCs w:val="24"/>
        </w:rPr>
        <w:t>48 år</w:t>
      </w:r>
    </w:p>
    <w:p w:rsidR="000E40D6" w:rsidRPr="00906E56" w:rsidRDefault="000E40D6" w:rsidP="009910D5">
      <w:pPr>
        <w:spacing w:after="120" w:line="20" w:lineRule="atLeast"/>
        <w:rPr>
          <w:sz w:val="24"/>
          <w:szCs w:val="24"/>
        </w:rPr>
      </w:pPr>
      <w:r w:rsidRPr="00906E56">
        <w:rPr>
          <w:sz w:val="24"/>
          <w:szCs w:val="24"/>
        </w:rPr>
        <w:t>Lærer i Haderup i 23 år</w:t>
      </w:r>
      <w:r w:rsidR="00DB0B5C" w:rsidRPr="00906E5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40D6" w:rsidRPr="00906E56" w:rsidRDefault="000E40D6" w:rsidP="009910D5">
      <w:pPr>
        <w:spacing w:after="120" w:line="20" w:lineRule="atLeast"/>
        <w:rPr>
          <w:sz w:val="24"/>
          <w:szCs w:val="24"/>
        </w:rPr>
      </w:pPr>
      <w:r w:rsidRPr="00906E56">
        <w:rPr>
          <w:sz w:val="24"/>
          <w:szCs w:val="24"/>
        </w:rPr>
        <w:t>Medlem af hovedstyrelsen fra 2008</w:t>
      </w:r>
    </w:p>
    <w:p w:rsidR="000E40D6" w:rsidRPr="00906E56" w:rsidRDefault="000E40D6" w:rsidP="009910D5">
      <w:pPr>
        <w:spacing w:after="120" w:line="20" w:lineRule="atLeast"/>
        <w:rPr>
          <w:sz w:val="24"/>
          <w:szCs w:val="24"/>
        </w:rPr>
      </w:pPr>
      <w:r w:rsidRPr="00906E56">
        <w:rPr>
          <w:sz w:val="24"/>
          <w:szCs w:val="24"/>
        </w:rPr>
        <w:t>Næstformand i Undervisningsudvalget</w:t>
      </w:r>
    </w:p>
    <w:p w:rsidR="000E40D6" w:rsidRPr="00906E56" w:rsidRDefault="000E40D6" w:rsidP="009910D5">
      <w:pPr>
        <w:spacing w:after="120" w:line="20" w:lineRule="atLeast"/>
        <w:rPr>
          <w:sz w:val="24"/>
          <w:szCs w:val="24"/>
        </w:rPr>
      </w:pPr>
      <w:r w:rsidRPr="00906E56">
        <w:rPr>
          <w:sz w:val="24"/>
          <w:szCs w:val="24"/>
        </w:rPr>
        <w:t>Næstformand i Herningegnens Lærerforening</w:t>
      </w:r>
    </w:p>
    <w:p w:rsidR="000E40D6" w:rsidRPr="00906E56" w:rsidRDefault="000E40D6" w:rsidP="009910D5">
      <w:pPr>
        <w:spacing w:after="120" w:line="20" w:lineRule="atLeast"/>
        <w:rPr>
          <w:sz w:val="24"/>
          <w:szCs w:val="24"/>
        </w:rPr>
      </w:pPr>
      <w:r w:rsidRPr="00906E56">
        <w:rPr>
          <w:sz w:val="24"/>
          <w:szCs w:val="24"/>
        </w:rPr>
        <w:t>Medlem af hovedbestyrelsen i Lærernes A-kasse</w:t>
      </w:r>
    </w:p>
    <w:p w:rsidR="000E40D6" w:rsidRPr="00906E56" w:rsidRDefault="000E40D6" w:rsidP="009910D5">
      <w:pPr>
        <w:spacing w:after="120" w:line="20" w:lineRule="atLeast"/>
        <w:rPr>
          <w:sz w:val="24"/>
          <w:szCs w:val="24"/>
        </w:rPr>
      </w:pPr>
      <w:r w:rsidRPr="00906E56">
        <w:rPr>
          <w:sz w:val="24"/>
          <w:szCs w:val="24"/>
        </w:rPr>
        <w:t>Næstformand i Hoved MED i Herning Kommune</w:t>
      </w:r>
    </w:p>
    <w:p w:rsidR="000E40D6" w:rsidRPr="00906E56" w:rsidRDefault="000E40D6">
      <w:pPr>
        <w:rPr>
          <w:sz w:val="24"/>
          <w:szCs w:val="24"/>
        </w:rPr>
      </w:pPr>
    </w:p>
    <w:p w:rsidR="000E40D6" w:rsidRPr="009910D5" w:rsidRDefault="000E40D6">
      <w:pPr>
        <w:rPr>
          <w:b/>
          <w:sz w:val="32"/>
          <w:szCs w:val="32"/>
        </w:rPr>
      </w:pPr>
      <w:r w:rsidRPr="009910D5">
        <w:rPr>
          <w:b/>
          <w:sz w:val="32"/>
          <w:szCs w:val="32"/>
        </w:rPr>
        <w:t>”Vi skal have alle med”</w:t>
      </w:r>
    </w:p>
    <w:p w:rsidR="009E1CE5" w:rsidRPr="00906E56" w:rsidRDefault="00EA5CAC">
      <w:pPr>
        <w:rPr>
          <w:sz w:val="24"/>
          <w:szCs w:val="24"/>
        </w:rPr>
      </w:pPr>
      <w:r w:rsidRPr="00906E56">
        <w:rPr>
          <w:sz w:val="24"/>
          <w:szCs w:val="24"/>
        </w:rPr>
        <w:t>Jeg genopstiller til en ny hovedstyrelsesperiode</w:t>
      </w:r>
      <w:r w:rsidR="00834095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fordi jeg meget gerne vil være med til at fortsætte arbejdet med at skaffe vores medlemmer de bedst mulige arbejdsvilkår, så de får de bedste forudsætnin</w:t>
      </w:r>
      <w:r w:rsidR="00EC5BEF">
        <w:rPr>
          <w:sz w:val="24"/>
          <w:szCs w:val="24"/>
        </w:rPr>
        <w:t>ger for at lykkes</w:t>
      </w:r>
      <w:r w:rsidRPr="00906E56">
        <w:rPr>
          <w:sz w:val="24"/>
          <w:szCs w:val="24"/>
        </w:rPr>
        <w:t xml:space="preserve"> me</w:t>
      </w:r>
      <w:r w:rsidR="00924325" w:rsidRPr="00906E56">
        <w:rPr>
          <w:sz w:val="24"/>
          <w:szCs w:val="24"/>
        </w:rPr>
        <w:t>d deres opgave og samtidig have et godt arbejdsliv, hvad enten det</w:t>
      </w:r>
      <w:r w:rsidRPr="00906E56">
        <w:rPr>
          <w:sz w:val="24"/>
          <w:szCs w:val="24"/>
        </w:rPr>
        <w:t xml:space="preserve"> er som lærer eller børnehaveklasseleder i folkeskolen –</w:t>
      </w:r>
      <w:r w:rsidR="004E5A30">
        <w:rPr>
          <w:sz w:val="24"/>
          <w:szCs w:val="24"/>
        </w:rPr>
        <w:t xml:space="preserve"> eller på voksenspecialundervisning</w:t>
      </w:r>
      <w:r w:rsidRPr="00906E56">
        <w:rPr>
          <w:sz w:val="24"/>
          <w:szCs w:val="24"/>
        </w:rPr>
        <w:t>,</w:t>
      </w:r>
      <w:r w:rsidR="004E5A30">
        <w:rPr>
          <w:sz w:val="24"/>
          <w:szCs w:val="24"/>
        </w:rPr>
        <w:t xml:space="preserve"> PPR, UU-</w:t>
      </w:r>
      <w:proofErr w:type="gramStart"/>
      <w:r w:rsidR="004E5A30">
        <w:rPr>
          <w:sz w:val="24"/>
          <w:szCs w:val="24"/>
        </w:rPr>
        <w:t>vejlednin</w:t>
      </w:r>
      <w:r w:rsidR="00EC5BEF">
        <w:rPr>
          <w:sz w:val="24"/>
          <w:szCs w:val="24"/>
        </w:rPr>
        <w:t xml:space="preserve">g,  </w:t>
      </w:r>
      <w:proofErr w:type="spellStart"/>
      <w:r w:rsidR="00EC5BEF">
        <w:rPr>
          <w:sz w:val="24"/>
          <w:szCs w:val="24"/>
        </w:rPr>
        <w:t>SoSu</w:t>
      </w:r>
      <w:proofErr w:type="spellEnd"/>
      <w:proofErr w:type="gramEnd"/>
      <w:r w:rsidR="00EC5BEF">
        <w:rPr>
          <w:sz w:val="24"/>
          <w:szCs w:val="24"/>
        </w:rPr>
        <w:t>-skoler, frie fagskoler eller</w:t>
      </w:r>
      <w:r w:rsidR="004E5A30">
        <w:rPr>
          <w:sz w:val="24"/>
          <w:szCs w:val="24"/>
        </w:rPr>
        <w:t xml:space="preserve"> forvaltninger, </w:t>
      </w:r>
      <w:r w:rsidRPr="00906E56">
        <w:rPr>
          <w:sz w:val="24"/>
          <w:szCs w:val="24"/>
        </w:rPr>
        <w:t xml:space="preserve">hvor vores medlemmer </w:t>
      </w:r>
      <w:r w:rsidR="004E5A30">
        <w:rPr>
          <w:sz w:val="24"/>
          <w:szCs w:val="24"/>
        </w:rPr>
        <w:t xml:space="preserve">også </w:t>
      </w:r>
      <w:r w:rsidRPr="00906E56">
        <w:rPr>
          <w:sz w:val="24"/>
          <w:szCs w:val="24"/>
        </w:rPr>
        <w:t>har ansættelse.</w:t>
      </w:r>
    </w:p>
    <w:p w:rsidR="00EA5CAC" w:rsidRPr="00906E56" w:rsidRDefault="009E1CE5">
      <w:pPr>
        <w:rPr>
          <w:sz w:val="24"/>
          <w:szCs w:val="24"/>
        </w:rPr>
      </w:pPr>
      <w:r w:rsidRPr="00906E56">
        <w:rPr>
          <w:sz w:val="24"/>
          <w:szCs w:val="24"/>
        </w:rPr>
        <w:t xml:space="preserve">Hovedstyrelsesmedlem - </w:t>
      </w:r>
      <w:r w:rsidR="00924325" w:rsidRPr="00906E56">
        <w:rPr>
          <w:sz w:val="24"/>
          <w:szCs w:val="24"/>
        </w:rPr>
        <w:t>med afsæt i skolens hverdag</w:t>
      </w:r>
      <w:r w:rsidRPr="00906E56">
        <w:rPr>
          <w:sz w:val="24"/>
          <w:szCs w:val="24"/>
        </w:rPr>
        <w:t xml:space="preserve"> - har været mit pejlemærke.</w:t>
      </w:r>
      <w:r w:rsidR="00924325" w:rsidRPr="00906E56">
        <w:rPr>
          <w:sz w:val="24"/>
          <w:szCs w:val="24"/>
        </w:rPr>
        <w:t xml:space="preserve"> Det er det stadig - omend jeg det sids</w:t>
      </w:r>
      <w:r w:rsidRPr="00906E56">
        <w:rPr>
          <w:sz w:val="24"/>
          <w:szCs w:val="24"/>
        </w:rPr>
        <w:t xml:space="preserve">te år ikke har haft de to dage </w:t>
      </w:r>
      <w:r w:rsidR="00924325" w:rsidRPr="00906E56">
        <w:rPr>
          <w:sz w:val="24"/>
          <w:szCs w:val="24"/>
        </w:rPr>
        <w:t>med undervisning</w:t>
      </w:r>
      <w:r w:rsidRPr="00906E56">
        <w:rPr>
          <w:sz w:val="24"/>
          <w:szCs w:val="24"/>
        </w:rPr>
        <w:t xml:space="preserve"> på min egen skole, som ellers har været praksis gennem mine år som hovedstyrelsesmedlem. Mine foreløbigt sidste undervisningslektioner var et år med bl.a. 29 elever til idræt i børnehaveklassen og 1. klasse. Hverdag for mange af vores medlemmer</w:t>
      </w:r>
      <w:r w:rsidR="00834095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og for mig en vigtig reminder om, hvad der er de ”faktiske forhold i jernindustrien”.</w:t>
      </w:r>
    </w:p>
    <w:p w:rsidR="005E1D6C" w:rsidRPr="00906E56" w:rsidRDefault="005E1D6C">
      <w:pPr>
        <w:rPr>
          <w:sz w:val="24"/>
          <w:szCs w:val="24"/>
        </w:rPr>
      </w:pPr>
      <w:r w:rsidRPr="00906E56">
        <w:rPr>
          <w:sz w:val="24"/>
          <w:szCs w:val="24"/>
        </w:rPr>
        <w:t>Mit ståsted er i det midt- og vestjyske, hvor jeg er den eneste opstillede kandidat. Hvis jeg opnår genvalg vil jeg se det som min fornemste opgave at bringe ”vores” virkelighed ind i hovedstyrelsesarbejdet. Det har jeg bestræbt mig på indtil nu – og det agter jeg at fortsætte med. Jeg håber, at I vil være enige med mig i</w:t>
      </w:r>
      <w:r w:rsidR="00384A42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at det er vigtigt</w:t>
      </w:r>
      <w:r w:rsidR="00384A42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at en hovedstyrelse sammensættes, så den også er geografisk bredt repræsenteret.</w:t>
      </w:r>
    </w:p>
    <w:p w:rsidR="000E40D6" w:rsidRPr="00906E56" w:rsidRDefault="009E1CE5">
      <w:pPr>
        <w:rPr>
          <w:sz w:val="24"/>
          <w:szCs w:val="24"/>
        </w:rPr>
      </w:pPr>
      <w:r w:rsidRPr="00906E56">
        <w:rPr>
          <w:sz w:val="24"/>
          <w:szCs w:val="24"/>
        </w:rPr>
        <w:t>I det følgende vil jeg prøve at redegøre for nogle af de tanke</w:t>
      </w:r>
      <w:r w:rsidR="000E0BA4" w:rsidRPr="00906E56">
        <w:rPr>
          <w:sz w:val="24"/>
          <w:szCs w:val="24"/>
        </w:rPr>
        <w:t>r</w:t>
      </w:r>
      <w:r w:rsidR="00384A42" w:rsidRPr="00906E56">
        <w:rPr>
          <w:sz w:val="24"/>
          <w:szCs w:val="24"/>
        </w:rPr>
        <w:t>,</w:t>
      </w:r>
      <w:r w:rsidR="00A37CF9" w:rsidRPr="00906E56">
        <w:rPr>
          <w:sz w:val="24"/>
          <w:szCs w:val="24"/>
        </w:rPr>
        <w:t xml:space="preserve"> jeg gør mig om </w:t>
      </w:r>
      <w:r w:rsidR="00384A42" w:rsidRPr="00906E56">
        <w:rPr>
          <w:sz w:val="24"/>
          <w:szCs w:val="24"/>
        </w:rPr>
        <w:t xml:space="preserve">de </w:t>
      </w:r>
      <w:r w:rsidR="000E0BA4" w:rsidRPr="00906E56">
        <w:rPr>
          <w:sz w:val="24"/>
          <w:szCs w:val="24"/>
        </w:rPr>
        <w:t xml:space="preserve">emner, </w:t>
      </w:r>
      <w:r w:rsidRPr="00906E56">
        <w:rPr>
          <w:sz w:val="24"/>
          <w:szCs w:val="24"/>
        </w:rPr>
        <w:t xml:space="preserve">som jeg ser som væsentlige i den kommende hovedstyrelsesperiode. Listen er naturligvis ikke udtømmende, der kunne skrives langt mere – også om de emner, jeg har </w:t>
      </w:r>
      <w:r w:rsidR="00A37CF9" w:rsidRPr="00906E56">
        <w:rPr>
          <w:sz w:val="24"/>
          <w:szCs w:val="24"/>
        </w:rPr>
        <w:t xml:space="preserve">valgt ud. Men hvis du har </w:t>
      </w:r>
      <w:r w:rsidRPr="00906E56">
        <w:rPr>
          <w:sz w:val="24"/>
          <w:szCs w:val="24"/>
        </w:rPr>
        <w:t>spørgsmål til nogle af ting,</w:t>
      </w:r>
      <w:r w:rsidR="005E1D6C" w:rsidRPr="00906E56">
        <w:rPr>
          <w:sz w:val="24"/>
          <w:szCs w:val="24"/>
        </w:rPr>
        <w:t xml:space="preserve"> jeg fremfører</w:t>
      </w:r>
      <w:r w:rsidRPr="00906E56">
        <w:rPr>
          <w:sz w:val="24"/>
          <w:szCs w:val="24"/>
        </w:rPr>
        <w:t>, så er du meget velkommen ti</w:t>
      </w:r>
      <w:r w:rsidR="009E1268">
        <w:rPr>
          <w:sz w:val="24"/>
          <w:szCs w:val="24"/>
        </w:rPr>
        <w:t xml:space="preserve">l at skrive eller </w:t>
      </w:r>
      <w:r w:rsidR="00EC5BEF">
        <w:rPr>
          <w:sz w:val="24"/>
          <w:szCs w:val="24"/>
        </w:rPr>
        <w:t>ringe til mig. Mail: Nily</w:t>
      </w:r>
      <w:r w:rsidR="00EC5BEF" w:rsidRPr="00EC5BEF">
        <w:rPr>
          <w:sz w:val="24"/>
          <w:szCs w:val="24"/>
        </w:rPr>
        <w:t>@dlf.</w:t>
      </w:r>
      <w:proofErr w:type="gramStart"/>
      <w:r w:rsidR="00EC5BEF" w:rsidRPr="00EC5BEF">
        <w:rPr>
          <w:sz w:val="24"/>
          <w:szCs w:val="24"/>
        </w:rPr>
        <w:t>org</w:t>
      </w:r>
      <w:r w:rsidR="009E1268">
        <w:rPr>
          <w:sz w:val="24"/>
          <w:szCs w:val="24"/>
        </w:rPr>
        <w:t xml:space="preserve"> </w:t>
      </w:r>
      <w:r w:rsidR="00EC5BEF">
        <w:rPr>
          <w:sz w:val="24"/>
          <w:szCs w:val="24"/>
        </w:rPr>
        <w:t xml:space="preserve"> -</w:t>
      </w:r>
      <w:proofErr w:type="gramEnd"/>
      <w:r w:rsidR="00EC5BEF">
        <w:rPr>
          <w:sz w:val="24"/>
          <w:szCs w:val="24"/>
        </w:rPr>
        <w:t xml:space="preserve"> m</w:t>
      </w:r>
      <w:r w:rsidR="009E1268">
        <w:rPr>
          <w:sz w:val="24"/>
          <w:szCs w:val="24"/>
        </w:rPr>
        <w:t>obil: 30912377</w:t>
      </w:r>
    </w:p>
    <w:p w:rsidR="007401D9" w:rsidRPr="00906E56" w:rsidRDefault="00E42AA0">
      <w:pPr>
        <w:rPr>
          <w:sz w:val="24"/>
          <w:szCs w:val="24"/>
        </w:rPr>
      </w:pPr>
      <w:r w:rsidRPr="00906E56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1" locked="0" layoutInCell="1" allowOverlap="1" wp14:anchorId="41B51341" wp14:editId="5AB085B8">
            <wp:simplePos x="0" y="0"/>
            <wp:positionH relativeFrom="column">
              <wp:posOffset>4914900</wp:posOffset>
            </wp:positionH>
            <wp:positionV relativeFrom="paragraph">
              <wp:posOffset>83185</wp:posOffset>
            </wp:positionV>
            <wp:extent cx="1866900" cy="2691765"/>
            <wp:effectExtent l="0" t="0" r="0" b="0"/>
            <wp:wrapThrough wrapText="bothSides">
              <wp:wrapPolygon edited="0">
                <wp:start x="0" y="0"/>
                <wp:lineTo x="0" y="21401"/>
                <wp:lineTo x="21380" y="21401"/>
                <wp:lineTo x="21380" y="0"/>
                <wp:lineTo x="0" y="0"/>
              </wp:wrapPolygon>
            </wp:wrapThrough>
            <wp:docPr id="5" name="Billede 5" descr="C:\Users\nily\AppData\Local\Microsoft\Windows\Temporary Internet Files\Content.Outlook\A57LWAIN\IMG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ly\AppData\Local\Microsoft\Windows\Temporary Internet Files\Content.Outlook\A57LWAIN\IMG_4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0D6" w:rsidRPr="009910D5" w:rsidRDefault="000E40D6">
      <w:pPr>
        <w:rPr>
          <w:b/>
          <w:sz w:val="28"/>
          <w:szCs w:val="28"/>
        </w:rPr>
      </w:pPr>
      <w:r w:rsidRPr="009910D5">
        <w:rPr>
          <w:b/>
          <w:sz w:val="28"/>
          <w:szCs w:val="28"/>
        </w:rPr>
        <w:t>En attrakti</w:t>
      </w:r>
      <w:r w:rsidR="004F00FA" w:rsidRPr="009910D5">
        <w:rPr>
          <w:b/>
          <w:sz w:val="28"/>
          <w:szCs w:val="28"/>
        </w:rPr>
        <w:t>v folkeskole forudsætter aftalte arbejdsvilkår.</w:t>
      </w:r>
    </w:p>
    <w:p w:rsidR="004F00FA" w:rsidRPr="00906E56" w:rsidRDefault="004F00FA">
      <w:pPr>
        <w:rPr>
          <w:sz w:val="24"/>
          <w:szCs w:val="24"/>
        </w:rPr>
      </w:pPr>
      <w:r w:rsidRPr="00906E56">
        <w:rPr>
          <w:sz w:val="24"/>
          <w:szCs w:val="24"/>
        </w:rPr>
        <w:t>Siden 2013 har vi som forening på alle måder arbejdet målrettet mod at sikre, at alle vores medlemmer</w:t>
      </w:r>
      <w:r w:rsidR="009C3F95" w:rsidRPr="00906E56">
        <w:rPr>
          <w:sz w:val="24"/>
          <w:szCs w:val="24"/>
        </w:rPr>
        <w:t xml:space="preserve"> igen</w:t>
      </w:r>
      <w:r w:rsidRPr="00906E56">
        <w:rPr>
          <w:sz w:val="24"/>
          <w:szCs w:val="24"/>
        </w:rPr>
        <w:t xml:space="preserve"> sikres aftalte arbejdsvilkår. Det er lykk</w:t>
      </w:r>
      <w:r w:rsidR="00881777" w:rsidRPr="00906E56">
        <w:rPr>
          <w:sz w:val="24"/>
          <w:szCs w:val="24"/>
        </w:rPr>
        <w:t>edes i meget stor grad, da der i mange</w:t>
      </w:r>
      <w:r w:rsidR="009C3F95" w:rsidRPr="00906E56">
        <w:rPr>
          <w:sz w:val="24"/>
          <w:szCs w:val="24"/>
        </w:rPr>
        <w:t xml:space="preserve"> kredse</w:t>
      </w:r>
      <w:r w:rsidR="00881777" w:rsidRPr="00906E56">
        <w:rPr>
          <w:sz w:val="24"/>
          <w:szCs w:val="24"/>
        </w:rPr>
        <w:t xml:space="preserve"> er indgået </w:t>
      </w:r>
      <w:r w:rsidRPr="00906E56">
        <w:rPr>
          <w:sz w:val="24"/>
          <w:szCs w:val="24"/>
        </w:rPr>
        <w:t>aftaler, som er bedre end lov 409.  For mig er det stadig et mål at indgå en arbejdstidsaftale så centralt som muligt. I den bedste af alle verdener vil det være en central aftale, som gjaldt for</w:t>
      </w:r>
      <w:r w:rsidR="00E677D7" w:rsidRPr="00906E56">
        <w:rPr>
          <w:sz w:val="24"/>
          <w:szCs w:val="24"/>
        </w:rPr>
        <w:t xml:space="preserve"> alle lærere i hele landet. Det vil det kommunale selvstyre og kommuner</w:t>
      </w:r>
      <w:r w:rsidR="004E5A30">
        <w:rPr>
          <w:sz w:val="24"/>
          <w:szCs w:val="24"/>
        </w:rPr>
        <w:t>nes betrængte økonomi muligvis</w:t>
      </w:r>
      <w:r w:rsidR="00E677D7" w:rsidRPr="00906E56">
        <w:rPr>
          <w:sz w:val="24"/>
          <w:szCs w:val="24"/>
        </w:rPr>
        <w:t xml:space="preserve"> forhindre, men </w:t>
      </w:r>
      <w:r w:rsidR="00E677D7" w:rsidRPr="00906E56">
        <w:rPr>
          <w:sz w:val="24"/>
          <w:szCs w:val="24"/>
        </w:rPr>
        <w:lastRenderedPageBreak/>
        <w:t>forårets periodeforhandling om arbejdstid skal som minimum indeholde elementer</w:t>
      </w:r>
      <w:r w:rsidR="00384A42" w:rsidRPr="00906E56">
        <w:rPr>
          <w:sz w:val="24"/>
          <w:szCs w:val="24"/>
        </w:rPr>
        <w:t>,</w:t>
      </w:r>
      <w:r w:rsidR="00E677D7" w:rsidRPr="00906E56">
        <w:rPr>
          <w:sz w:val="24"/>
          <w:szCs w:val="24"/>
        </w:rPr>
        <w:t xml:space="preserve"> som sikrer, at der lokalt skal ske forhandlinger om arbejdstid.</w:t>
      </w:r>
      <w:r w:rsidR="0023718A" w:rsidRPr="00906E5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77D7" w:rsidRPr="00906E56">
        <w:rPr>
          <w:sz w:val="24"/>
          <w:szCs w:val="24"/>
        </w:rPr>
        <w:t xml:space="preserve"> Det er helt uholdbart, at der er kommuner som formentlig af ideologiske årsager – desværre også en del i vores område – helt kan afvise at forhandle arbejdstid. Lærerne i de kommuner er de eneste kommunale medarbejdere</w:t>
      </w:r>
      <w:r w:rsidR="00384A42" w:rsidRPr="00906E56">
        <w:rPr>
          <w:sz w:val="24"/>
          <w:szCs w:val="24"/>
        </w:rPr>
        <w:t>,</w:t>
      </w:r>
      <w:r w:rsidR="00E677D7" w:rsidRPr="00906E56">
        <w:rPr>
          <w:sz w:val="24"/>
          <w:szCs w:val="24"/>
        </w:rPr>
        <w:t xml:space="preserve"> som ikke</w:t>
      </w:r>
      <w:r w:rsidR="00881777" w:rsidRPr="00906E56">
        <w:rPr>
          <w:sz w:val="24"/>
          <w:szCs w:val="24"/>
        </w:rPr>
        <w:t xml:space="preserve"> er omfattet af en overenskomst på arbejdstid. Det skal være slut nu</w:t>
      </w:r>
      <w:r w:rsidR="00881777" w:rsidRPr="00906E56">
        <w:rPr>
          <w:b/>
          <w:sz w:val="24"/>
          <w:szCs w:val="24"/>
        </w:rPr>
        <w:t>. Vi skal have alle med</w:t>
      </w:r>
      <w:proofErr w:type="gramStart"/>
      <w:r w:rsidR="00881777" w:rsidRPr="00906E56">
        <w:rPr>
          <w:b/>
          <w:sz w:val="24"/>
          <w:szCs w:val="24"/>
        </w:rPr>
        <w:t>…..</w:t>
      </w:r>
      <w:proofErr w:type="gramEnd"/>
    </w:p>
    <w:p w:rsidR="000E40D6" w:rsidRPr="00906E56" w:rsidRDefault="000E40D6">
      <w:pPr>
        <w:rPr>
          <w:sz w:val="24"/>
          <w:szCs w:val="24"/>
        </w:rPr>
      </w:pPr>
    </w:p>
    <w:p w:rsidR="0023718A" w:rsidRPr="009910D5" w:rsidRDefault="00D92FB5">
      <w:pPr>
        <w:rPr>
          <w:b/>
          <w:sz w:val="28"/>
          <w:szCs w:val="28"/>
        </w:rPr>
      </w:pPr>
      <w:r w:rsidRPr="009910D5">
        <w:rPr>
          <w:b/>
          <w:sz w:val="28"/>
          <w:szCs w:val="28"/>
        </w:rPr>
        <w:t>Forberedelsestid – et helt afgørende fundament for god undervisning.</w:t>
      </w:r>
    </w:p>
    <w:p w:rsidR="00D92FB5" w:rsidRPr="00906E56" w:rsidRDefault="00834095">
      <w:pPr>
        <w:rPr>
          <w:sz w:val="24"/>
          <w:szCs w:val="24"/>
        </w:rPr>
      </w:pPr>
      <w:r w:rsidRPr="00906E56">
        <w:rPr>
          <w:sz w:val="24"/>
          <w:szCs w:val="24"/>
        </w:rPr>
        <w:t>Der kan peges på flere</w:t>
      </w:r>
      <w:r w:rsidR="00D33514" w:rsidRPr="00906E56">
        <w:rPr>
          <w:sz w:val="24"/>
          <w:szCs w:val="24"/>
        </w:rPr>
        <w:t xml:space="preserve"> faktorer, som er forudsætning</w:t>
      </w:r>
      <w:r w:rsidR="009910D5">
        <w:rPr>
          <w:sz w:val="24"/>
          <w:szCs w:val="24"/>
        </w:rPr>
        <w:t xml:space="preserve"> for god undervisning. I en tid</w:t>
      </w:r>
      <w:r w:rsidR="00D33514" w:rsidRPr="00906E56">
        <w:rPr>
          <w:sz w:val="24"/>
          <w:szCs w:val="24"/>
        </w:rPr>
        <w:t xml:space="preserve"> hvor lærerne skal præstere et højt ant</w:t>
      </w:r>
      <w:r w:rsidRPr="00906E56">
        <w:rPr>
          <w:sz w:val="24"/>
          <w:szCs w:val="24"/>
        </w:rPr>
        <w:t xml:space="preserve">al undervisningslektioner, </w:t>
      </w:r>
      <w:r w:rsidR="00D33514" w:rsidRPr="00906E56">
        <w:rPr>
          <w:sz w:val="24"/>
          <w:szCs w:val="24"/>
        </w:rPr>
        <w:t>finder jeg den individuelle forberedelsestid helt afgørende. Derfor skal vi også arbejde på</w:t>
      </w:r>
      <w:r w:rsidR="009910D5">
        <w:rPr>
          <w:sz w:val="24"/>
          <w:szCs w:val="24"/>
        </w:rPr>
        <w:t>,</w:t>
      </w:r>
      <w:r w:rsidR="00D33514" w:rsidRPr="00906E56">
        <w:rPr>
          <w:sz w:val="24"/>
          <w:szCs w:val="24"/>
        </w:rPr>
        <w:t xml:space="preserve"> at netop denne synliggøres og igen aftalebaseres. </w:t>
      </w:r>
    </w:p>
    <w:p w:rsidR="0023718A" w:rsidRPr="00906E56" w:rsidRDefault="0023718A">
      <w:pPr>
        <w:rPr>
          <w:sz w:val="24"/>
          <w:szCs w:val="24"/>
        </w:rPr>
      </w:pPr>
    </w:p>
    <w:p w:rsidR="0066594F" w:rsidRPr="009910D5" w:rsidRDefault="0066594F">
      <w:pPr>
        <w:rPr>
          <w:b/>
          <w:sz w:val="28"/>
          <w:szCs w:val="28"/>
        </w:rPr>
      </w:pPr>
      <w:r w:rsidRPr="009910D5">
        <w:rPr>
          <w:b/>
          <w:sz w:val="28"/>
          <w:szCs w:val="28"/>
        </w:rPr>
        <w:t>En samlet fagbevægelse giver styrke.</w:t>
      </w:r>
    </w:p>
    <w:p w:rsidR="0066594F" w:rsidRPr="00906E56" w:rsidRDefault="009910D5">
      <w:pPr>
        <w:rPr>
          <w:b/>
          <w:sz w:val="24"/>
          <w:szCs w:val="24"/>
        </w:rPr>
      </w:pPr>
      <w:r w:rsidRPr="00906E56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4384" behindDoc="1" locked="0" layoutInCell="1" allowOverlap="1" wp14:anchorId="66372F57" wp14:editId="6E200667">
            <wp:simplePos x="0" y="0"/>
            <wp:positionH relativeFrom="column">
              <wp:posOffset>5085715</wp:posOffset>
            </wp:positionH>
            <wp:positionV relativeFrom="paragraph">
              <wp:posOffset>71120</wp:posOffset>
            </wp:positionV>
            <wp:extent cx="1604645" cy="2054860"/>
            <wp:effectExtent l="0" t="0" r="0" b="2540"/>
            <wp:wrapThrough wrapText="bothSides">
              <wp:wrapPolygon edited="0">
                <wp:start x="0" y="0"/>
                <wp:lineTo x="0" y="21426"/>
                <wp:lineTo x="21284" y="21426"/>
                <wp:lineTo x="21284" y="0"/>
                <wp:lineTo x="0" y="0"/>
              </wp:wrapPolygon>
            </wp:wrapThrough>
            <wp:docPr id="6" name="Billede 6" descr="C:\Users\nily\AppData\Local\Microsoft\Windows\Temporary Internet Files\Content.Outlook\A57LWAIN\IMG_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ly\AppData\Local\Microsoft\Windows\Temporary Internet Files\Content.Outlook\A57LWAIN\IMG_2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4F" w:rsidRPr="00906E56">
        <w:rPr>
          <w:sz w:val="24"/>
          <w:szCs w:val="24"/>
        </w:rPr>
        <w:t>Nej vi kom ikke helt i mål ved OK18, men for mig er der ingen tvivl om, at strategien med at samle fagbevægelsen er helt rigtig</w:t>
      </w:r>
      <w:r w:rsidR="00F0310F" w:rsidRPr="00906E56">
        <w:rPr>
          <w:sz w:val="24"/>
          <w:szCs w:val="24"/>
        </w:rPr>
        <w:t xml:space="preserve">. De stod faktisk last og brast med os – og var parat til at gå i konflikt for vores arbejdstid. Vores egen vurdering var bare, at vi ikke ville opnå det vi gerne ville – nemlig </w:t>
      </w:r>
      <w:r w:rsidR="00EC5BEF">
        <w:rPr>
          <w:sz w:val="24"/>
          <w:szCs w:val="24"/>
        </w:rPr>
        <w:t>en arbejdstidsaftale der passer</w:t>
      </w:r>
      <w:r w:rsidR="00F0310F" w:rsidRPr="00906E56">
        <w:rPr>
          <w:sz w:val="24"/>
          <w:szCs w:val="24"/>
        </w:rPr>
        <w:t xml:space="preserve"> til lærerprofessionen.</w:t>
      </w:r>
      <w:r w:rsidR="00FE09C9" w:rsidRPr="00906E56">
        <w:rPr>
          <w:sz w:val="24"/>
          <w:szCs w:val="24"/>
        </w:rPr>
        <w:t xml:space="preserve"> Sammenholdet fra 2018 skal ”plejes” og videreudvikles. Selvfølgelig er der forskellige interesser på nogle felter, men der er langt mere</w:t>
      </w:r>
      <w:r w:rsidR="00384A42" w:rsidRPr="00906E56">
        <w:rPr>
          <w:sz w:val="24"/>
          <w:szCs w:val="24"/>
        </w:rPr>
        <w:t>,</w:t>
      </w:r>
      <w:r w:rsidR="00FE09C9" w:rsidRPr="00906E56">
        <w:rPr>
          <w:sz w:val="24"/>
          <w:szCs w:val="24"/>
        </w:rPr>
        <w:t xml:space="preserve"> der samler os</w:t>
      </w:r>
      <w:proofErr w:type="gramStart"/>
      <w:r w:rsidR="00FE09C9" w:rsidRPr="00906E56">
        <w:rPr>
          <w:sz w:val="24"/>
          <w:szCs w:val="24"/>
        </w:rPr>
        <w:t>…..</w:t>
      </w:r>
      <w:proofErr w:type="gramEnd"/>
      <w:r w:rsidR="00FE09C9" w:rsidRPr="00906E56">
        <w:rPr>
          <w:sz w:val="24"/>
          <w:szCs w:val="24"/>
        </w:rPr>
        <w:t xml:space="preserve"> Det bedste eksempel er nok spørgsmålet om en overenskomst på arbejdstid. Her er der ingen tvivl om</w:t>
      </w:r>
      <w:r w:rsidR="000E0BA4" w:rsidRPr="00906E56">
        <w:rPr>
          <w:sz w:val="24"/>
          <w:szCs w:val="24"/>
        </w:rPr>
        <w:t>,</w:t>
      </w:r>
      <w:r w:rsidR="00FE09C9" w:rsidRPr="00906E56">
        <w:rPr>
          <w:sz w:val="24"/>
          <w:szCs w:val="24"/>
        </w:rPr>
        <w:t xml:space="preserve"> at de andre organisationer har en meget stor interesse i</w:t>
      </w:r>
      <w:r w:rsidR="000E0BA4" w:rsidRPr="00906E56">
        <w:rPr>
          <w:sz w:val="24"/>
          <w:szCs w:val="24"/>
        </w:rPr>
        <w:t>,</w:t>
      </w:r>
      <w:r w:rsidR="00FE09C9" w:rsidRPr="00906E56">
        <w:rPr>
          <w:sz w:val="24"/>
          <w:szCs w:val="24"/>
        </w:rPr>
        <w:t xml:space="preserve"> at lærerne også når i mål. Ellers v</w:t>
      </w:r>
      <w:r w:rsidR="000E0BA4" w:rsidRPr="00906E56">
        <w:rPr>
          <w:sz w:val="24"/>
          <w:szCs w:val="24"/>
        </w:rPr>
        <w:t xml:space="preserve">il de med ”statsgaranti” </w:t>
      </w:r>
      <w:r w:rsidR="007401D9" w:rsidRPr="00906E56">
        <w:rPr>
          <w:sz w:val="24"/>
          <w:szCs w:val="24"/>
        </w:rPr>
        <w:t>kunne imødese samme pres på deres arbejdstid. Det er derfor også mere end bare skåltale</w:t>
      </w:r>
      <w:r w:rsidR="00EC5BEF">
        <w:rPr>
          <w:sz w:val="24"/>
          <w:szCs w:val="24"/>
        </w:rPr>
        <w:t>r</w:t>
      </w:r>
      <w:r w:rsidR="007401D9" w:rsidRPr="00906E56">
        <w:rPr>
          <w:sz w:val="24"/>
          <w:szCs w:val="24"/>
        </w:rPr>
        <w:t xml:space="preserve">, når Forhandlingsfællesskabets nye formand Mona </w:t>
      </w:r>
      <w:proofErr w:type="spellStart"/>
      <w:r w:rsidR="007401D9" w:rsidRPr="00906E56">
        <w:rPr>
          <w:sz w:val="24"/>
          <w:szCs w:val="24"/>
        </w:rPr>
        <w:t>Striib</w:t>
      </w:r>
      <w:proofErr w:type="spellEnd"/>
      <w:r w:rsidR="007401D9" w:rsidRPr="00906E56">
        <w:rPr>
          <w:sz w:val="24"/>
          <w:szCs w:val="24"/>
        </w:rPr>
        <w:t xml:space="preserve"> fra FOA ved adskillige lejligheder pointerer, at senest ved OK21 skal lærerne sikres en overenskomst på arbejdstid. </w:t>
      </w:r>
      <w:r w:rsidR="007401D9" w:rsidRPr="00906E56">
        <w:rPr>
          <w:b/>
          <w:sz w:val="24"/>
          <w:szCs w:val="24"/>
        </w:rPr>
        <w:t>Vi skal have alle med…</w:t>
      </w:r>
      <w:r w:rsidR="006C2FF2" w:rsidRPr="00906E5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C2FF2" w:rsidRPr="00906E5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E42AA0" w:rsidRPr="00906E56" w:rsidRDefault="00E42AA0">
      <w:pPr>
        <w:rPr>
          <w:b/>
          <w:sz w:val="24"/>
          <w:szCs w:val="24"/>
        </w:rPr>
      </w:pPr>
    </w:p>
    <w:p w:rsidR="00E42AA0" w:rsidRPr="009910D5" w:rsidRDefault="00E42AA0" w:rsidP="00E42AA0">
      <w:pPr>
        <w:rPr>
          <w:b/>
          <w:sz w:val="28"/>
          <w:szCs w:val="28"/>
        </w:rPr>
      </w:pPr>
      <w:r w:rsidRPr="009910D5">
        <w:rPr>
          <w:b/>
          <w:sz w:val="28"/>
          <w:szCs w:val="28"/>
        </w:rPr>
        <w:t>Den fælles fagforening – hele fundamentet..</w:t>
      </w:r>
    </w:p>
    <w:p w:rsidR="00E42AA0" w:rsidRPr="00906E56" w:rsidRDefault="00E42AA0" w:rsidP="00E42AA0">
      <w:pPr>
        <w:rPr>
          <w:sz w:val="24"/>
          <w:szCs w:val="24"/>
        </w:rPr>
      </w:pPr>
      <w:r w:rsidRPr="00906E56">
        <w:rPr>
          <w:sz w:val="24"/>
          <w:szCs w:val="24"/>
        </w:rPr>
        <w:t>”Medlemmerne ER Danmarks Lærerforening”. Mottoet fra lockouten er ikke en floskel. Med en organisationsprocent på ca. 95, er DLF helt i særklasse på det punkt. Det er ikke noget, der kommer af sig selv, og det er noget der til stadighed skal arbejdes på at fastholde. Lærerm</w:t>
      </w:r>
      <w:r w:rsidR="004E5A30">
        <w:rPr>
          <w:sz w:val="24"/>
          <w:szCs w:val="24"/>
        </w:rPr>
        <w:t>anglen i folkeskolen gør, at der</w:t>
      </w:r>
      <w:r w:rsidRPr="00906E56">
        <w:rPr>
          <w:sz w:val="24"/>
          <w:szCs w:val="24"/>
        </w:rPr>
        <w:t xml:space="preserve"> i </w:t>
      </w:r>
      <w:r w:rsidR="004E5A30">
        <w:rPr>
          <w:sz w:val="24"/>
          <w:szCs w:val="24"/>
        </w:rPr>
        <w:t xml:space="preserve">øjeblikket </w:t>
      </w:r>
      <w:r w:rsidRPr="00906E56">
        <w:rPr>
          <w:sz w:val="24"/>
          <w:szCs w:val="24"/>
        </w:rPr>
        <w:t>ansætte</w:t>
      </w:r>
      <w:r w:rsidR="004E5A30">
        <w:rPr>
          <w:sz w:val="24"/>
          <w:szCs w:val="24"/>
        </w:rPr>
        <w:t>s</w:t>
      </w:r>
      <w:r w:rsidRPr="00906E56">
        <w:rPr>
          <w:sz w:val="24"/>
          <w:szCs w:val="24"/>
        </w:rPr>
        <w:t xml:space="preserve"> folk med anden anordningsmæssig uddannelse til at undervise. Opmærksomheden skal rettes mod, at også de bliver en del af fællesskabet.</w:t>
      </w:r>
    </w:p>
    <w:p w:rsidR="00E42AA0" w:rsidRPr="00906E56" w:rsidRDefault="00E42AA0" w:rsidP="00E42AA0">
      <w:pPr>
        <w:rPr>
          <w:sz w:val="24"/>
          <w:szCs w:val="24"/>
        </w:rPr>
      </w:pPr>
      <w:r w:rsidRPr="00906E56">
        <w:rPr>
          <w:sz w:val="24"/>
          <w:szCs w:val="24"/>
        </w:rPr>
        <w:t>Særlig vigtigt er det også at have et vedblivende fokus på de medlemsgrupper, som ikke har deres ansættelse i folkeskolen. Vi skal fortsætte den målrettede indsats, så disse grupper aldrig er i tvivl om, at DLF er deres fagforening. Her er en positiv særbehandling helt</w:t>
      </w:r>
      <w:r w:rsidR="004E5A30">
        <w:rPr>
          <w:sz w:val="24"/>
          <w:szCs w:val="24"/>
        </w:rPr>
        <w:t xml:space="preserve"> på sin plads, så medlemmer på SOSU-skoler, f</w:t>
      </w:r>
      <w:r w:rsidRPr="00906E56">
        <w:rPr>
          <w:sz w:val="24"/>
          <w:szCs w:val="24"/>
        </w:rPr>
        <w:t>rie fagskoler</w:t>
      </w:r>
      <w:r w:rsidR="004E5A30">
        <w:rPr>
          <w:sz w:val="24"/>
          <w:szCs w:val="24"/>
        </w:rPr>
        <w:t>, PPR, UU</w:t>
      </w:r>
      <w:r w:rsidR="00EC5BEF">
        <w:rPr>
          <w:sz w:val="24"/>
          <w:szCs w:val="24"/>
        </w:rPr>
        <w:t>, specialskoler</w:t>
      </w:r>
      <w:r w:rsidR="004E5A30">
        <w:rPr>
          <w:sz w:val="24"/>
          <w:szCs w:val="24"/>
        </w:rPr>
        <w:t xml:space="preserve"> m.fl. </w:t>
      </w:r>
      <w:r w:rsidRPr="00906E56">
        <w:rPr>
          <w:sz w:val="24"/>
          <w:szCs w:val="24"/>
        </w:rPr>
        <w:t xml:space="preserve">kan bidrage og føler sig hørt i den fælles fagforening. </w:t>
      </w:r>
      <w:r w:rsidRPr="00906E56">
        <w:rPr>
          <w:b/>
          <w:sz w:val="24"/>
          <w:szCs w:val="24"/>
        </w:rPr>
        <w:t>Vi skal have alle med</w:t>
      </w:r>
      <w:proofErr w:type="gramStart"/>
      <w:r w:rsidRPr="00906E56">
        <w:rPr>
          <w:b/>
          <w:sz w:val="24"/>
          <w:szCs w:val="24"/>
        </w:rPr>
        <w:t>…….</w:t>
      </w:r>
      <w:proofErr w:type="gramEnd"/>
    </w:p>
    <w:p w:rsidR="00F55E80" w:rsidRDefault="00F55E80">
      <w:pPr>
        <w:rPr>
          <w:b/>
          <w:sz w:val="24"/>
          <w:szCs w:val="24"/>
        </w:rPr>
      </w:pPr>
    </w:p>
    <w:p w:rsidR="009910D5" w:rsidRDefault="009910D5">
      <w:pPr>
        <w:rPr>
          <w:b/>
          <w:sz w:val="24"/>
          <w:szCs w:val="24"/>
        </w:rPr>
      </w:pPr>
    </w:p>
    <w:p w:rsidR="009910D5" w:rsidRPr="00906E56" w:rsidRDefault="009910D5">
      <w:pPr>
        <w:rPr>
          <w:b/>
          <w:sz w:val="24"/>
          <w:szCs w:val="24"/>
        </w:rPr>
      </w:pPr>
    </w:p>
    <w:p w:rsidR="00F55E80" w:rsidRPr="009910D5" w:rsidRDefault="00F55E80">
      <w:pPr>
        <w:rPr>
          <w:b/>
          <w:sz w:val="28"/>
          <w:szCs w:val="28"/>
        </w:rPr>
      </w:pPr>
      <w:r w:rsidRPr="009910D5">
        <w:rPr>
          <w:b/>
          <w:sz w:val="28"/>
          <w:szCs w:val="28"/>
        </w:rPr>
        <w:t>Inklusion – den største udfordring i folkeskolen</w:t>
      </w:r>
    </w:p>
    <w:p w:rsidR="00F55E80" w:rsidRPr="00906E56" w:rsidRDefault="009910D5">
      <w:pPr>
        <w:rPr>
          <w:sz w:val="24"/>
          <w:szCs w:val="24"/>
        </w:rPr>
      </w:pPr>
      <w:r w:rsidRPr="00906E56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3C74212D" wp14:editId="4E298B12">
            <wp:simplePos x="0" y="0"/>
            <wp:positionH relativeFrom="column">
              <wp:posOffset>4838700</wp:posOffset>
            </wp:positionH>
            <wp:positionV relativeFrom="paragraph">
              <wp:posOffset>408940</wp:posOffset>
            </wp:positionV>
            <wp:extent cx="1851660" cy="2736850"/>
            <wp:effectExtent l="0" t="0" r="0" b="6350"/>
            <wp:wrapThrough wrapText="bothSides">
              <wp:wrapPolygon edited="0">
                <wp:start x="0" y="0"/>
                <wp:lineTo x="0" y="21500"/>
                <wp:lineTo x="21333" y="21500"/>
                <wp:lineTo x="21333" y="0"/>
                <wp:lineTo x="0" y="0"/>
              </wp:wrapPolygon>
            </wp:wrapThrough>
            <wp:docPr id="3" name="Billede 3" descr="C:\Users\nily\AppData\Local\Microsoft\Windows\Temporary Internet Files\Content.Outlook\A57LWAIN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ly\AppData\Local\Microsoft\Windows\Temporary Internet Files\Content.Outlook\A57LWAIN\Image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E80" w:rsidRPr="00906E56">
        <w:rPr>
          <w:sz w:val="24"/>
          <w:szCs w:val="24"/>
        </w:rPr>
        <w:t>Det sidste er naturligvis en påstand, men på baggrund af utallige tilkendegivelser fra børnehaveklasseledere og lærere – og egne erfaringer - tror j</w:t>
      </w:r>
      <w:r w:rsidR="00904EEF" w:rsidRPr="00906E56">
        <w:rPr>
          <w:sz w:val="24"/>
          <w:szCs w:val="24"/>
        </w:rPr>
        <w:t>eg</w:t>
      </w:r>
      <w:r w:rsidR="00A67DDF" w:rsidRPr="00906E56">
        <w:rPr>
          <w:sz w:val="24"/>
          <w:szCs w:val="24"/>
        </w:rPr>
        <w:t>,</w:t>
      </w:r>
      <w:r w:rsidR="00904EEF" w:rsidRPr="00906E56">
        <w:rPr>
          <w:sz w:val="24"/>
          <w:szCs w:val="24"/>
        </w:rPr>
        <w:t xml:space="preserve"> at det rammer plet</w:t>
      </w:r>
      <w:r w:rsidR="00F55E80" w:rsidRPr="00906E56">
        <w:rPr>
          <w:sz w:val="24"/>
          <w:szCs w:val="24"/>
        </w:rPr>
        <w:t>.</w:t>
      </w:r>
    </w:p>
    <w:p w:rsidR="00F55E80" w:rsidRPr="00906E56" w:rsidRDefault="00F55E80">
      <w:pPr>
        <w:rPr>
          <w:sz w:val="24"/>
          <w:szCs w:val="24"/>
        </w:rPr>
      </w:pPr>
      <w:r w:rsidRPr="00906E56">
        <w:rPr>
          <w:b/>
          <w:sz w:val="24"/>
          <w:szCs w:val="24"/>
        </w:rPr>
        <w:t>”Vi sk</w:t>
      </w:r>
      <w:r w:rsidR="009861FD" w:rsidRPr="00906E56">
        <w:rPr>
          <w:b/>
          <w:sz w:val="24"/>
          <w:szCs w:val="24"/>
        </w:rPr>
        <w:t>al have alle med</w:t>
      </w:r>
      <w:proofErr w:type="gramStart"/>
      <w:r w:rsidR="009861FD" w:rsidRPr="00906E56">
        <w:rPr>
          <w:b/>
          <w:sz w:val="24"/>
          <w:szCs w:val="24"/>
        </w:rPr>
        <w:t>…..</w:t>
      </w:r>
      <w:proofErr w:type="gramEnd"/>
      <w:r w:rsidR="009861FD" w:rsidRPr="00906E56">
        <w:rPr>
          <w:b/>
          <w:sz w:val="24"/>
          <w:szCs w:val="24"/>
        </w:rPr>
        <w:t xml:space="preserve">”  </w:t>
      </w:r>
      <w:proofErr w:type="gramStart"/>
      <w:r w:rsidR="009861FD" w:rsidRPr="009910D5">
        <w:rPr>
          <w:sz w:val="24"/>
          <w:szCs w:val="24"/>
        </w:rPr>
        <w:t>Hmm  -</w:t>
      </w:r>
      <w:proofErr w:type="gramEnd"/>
      <w:r w:rsidR="009861FD" w:rsidRPr="009910D5">
        <w:rPr>
          <w:sz w:val="24"/>
          <w:szCs w:val="24"/>
        </w:rPr>
        <w:t xml:space="preserve"> nej </w:t>
      </w:r>
      <w:r w:rsidRPr="009910D5">
        <w:rPr>
          <w:sz w:val="24"/>
          <w:szCs w:val="24"/>
        </w:rPr>
        <w:t xml:space="preserve">her vil min  </w:t>
      </w:r>
      <w:r w:rsidR="00EC5BEF">
        <w:rPr>
          <w:sz w:val="24"/>
          <w:szCs w:val="24"/>
        </w:rPr>
        <w:t>overskrift ikke</w:t>
      </w:r>
      <w:r w:rsidR="0078794A" w:rsidRPr="009910D5">
        <w:rPr>
          <w:sz w:val="24"/>
          <w:szCs w:val="24"/>
        </w:rPr>
        <w:t xml:space="preserve"> slå til.</w:t>
      </w:r>
      <w:r w:rsidR="0078794A" w:rsidRPr="00906E56">
        <w:rPr>
          <w:sz w:val="24"/>
          <w:szCs w:val="24"/>
        </w:rPr>
        <w:t xml:space="preserve"> Ikke alle elever kan og skal inkluderes. For mig går inklusionens grænse</w:t>
      </w:r>
      <w:r w:rsidR="00877507" w:rsidRPr="00906E56">
        <w:rPr>
          <w:sz w:val="24"/>
          <w:szCs w:val="24"/>
        </w:rPr>
        <w:t>,</w:t>
      </w:r>
      <w:r w:rsidR="0078794A" w:rsidRPr="00906E56">
        <w:rPr>
          <w:sz w:val="24"/>
          <w:szCs w:val="24"/>
        </w:rPr>
        <w:t xml:space="preserve"> der hvor klassens fællesskab er truet og hvor læreren forhindres i at gennemføre undervisningen. Det sidste er desværre alt for ofte blevet tilfældet. Det har medført et belastet arbejdsmiljø</w:t>
      </w:r>
      <w:r w:rsidR="00A37CF9" w:rsidRPr="00906E56">
        <w:rPr>
          <w:sz w:val="24"/>
          <w:szCs w:val="24"/>
        </w:rPr>
        <w:t xml:space="preserve"> og</w:t>
      </w:r>
      <w:r w:rsidR="004E5A30">
        <w:rPr>
          <w:sz w:val="24"/>
          <w:szCs w:val="24"/>
        </w:rPr>
        <w:t xml:space="preserve"> er formentlig</w:t>
      </w:r>
      <w:r w:rsidR="00A67DDF" w:rsidRPr="00906E56">
        <w:rPr>
          <w:sz w:val="24"/>
          <w:szCs w:val="24"/>
        </w:rPr>
        <w:t xml:space="preserve"> smittet </w:t>
      </w:r>
      <w:r w:rsidR="00A37CF9" w:rsidRPr="00906E56">
        <w:rPr>
          <w:sz w:val="24"/>
          <w:szCs w:val="24"/>
        </w:rPr>
        <w:t xml:space="preserve">direkte </w:t>
      </w:r>
      <w:r w:rsidR="00A67DDF" w:rsidRPr="00906E56">
        <w:rPr>
          <w:sz w:val="24"/>
          <w:szCs w:val="24"/>
        </w:rPr>
        <w:t>af på lærernes sygefravær.</w:t>
      </w:r>
      <w:r w:rsidR="00A37CF9" w:rsidRPr="00906E56">
        <w:rPr>
          <w:sz w:val="24"/>
          <w:szCs w:val="24"/>
        </w:rPr>
        <w:t xml:space="preserve"> Samtidig har det</w:t>
      </w:r>
      <w:r w:rsidR="00877507" w:rsidRPr="00906E56">
        <w:rPr>
          <w:sz w:val="24"/>
          <w:szCs w:val="24"/>
        </w:rPr>
        <w:t xml:space="preserve"> været en væsentlig årsag til, at andelen af elever, der forlader folkeskolen, er steget markant.</w:t>
      </w:r>
    </w:p>
    <w:p w:rsidR="00904EEF" w:rsidRPr="00906E56" w:rsidRDefault="00966289">
      <w:pPr>
        <w:rPr>
          <w:sz w:val="24"/>
          <w:szCs w:val="24"/>
        </w:rPr>
      </w:pPr>
      <w:r w:rsidRPr="00906E56">
        <w:rPr>
          <w:sz w:val="24"/>
          <w:szCs w:val="24"/>
        </w:rPr>
        <w:t xml:space="preserve">I de senere år er der arbejdet med </w:t>
      </w:r>
      <w:r w:rsidR="00904EEF" w:rsidRPr="00906E56">
        <w:rPr>
          <w:sz w:val="24"/>
          <w:szCs w:val="24"/>
        </w:rPr>
        <w:t>”Inkluderende læringsfællesskaber for alle børn”</w:t>
      </w:r>
      <w:r w:rsidR="00A67DDF" w:rsidRPr="00906E56">
        <w:rPr>
          <w:sz w:val="24"/>
          <w:szCs w:val="24"/>
        </w:rPr>
        <w:t>,</w:t>
      </w:r>
      <w:r w:rsidR="00904EEF" w:rsidRPr="00906E56">
        <w:rPr>
          <w:sz w:val="24"/>
          <w:szCs w:val="24"/>
        </w:rPr>
        <w:t xml:space="preserve"> som en erstatning for begrebet inklusion.</w:t>
      </w:r>
      <w:r w:rsidRPr="00906E56">
        <w:rPr>
          <w:sz w:val="24"/>
          <w:szCs w:val="24"/>
        </w:rPr>
        <w:t xml:space="preserve"> Det kan være meget godt, og vi skal bestemt stadig arbejde på</w:t>
      </w:r>
      <w:r w:rsidR="00A67DDF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at de børn</w:t>
      </w:r>
      <w:r w:rsidR="00A67DDF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der kan inkluderes</w:t>
      </w:r>
      <w:r w:rsidR="00877507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også bli</w:t>
      </w:r>
      <w:r w:rsidR="00A67DDF" w:rsidRPr="00906E56">
        <w:rPr>
          <w:sz w:val="24"/>
          <w:szCs w:val="24"/>
        </w:rPr>
        <w:t>ver det. Men at tingene bliver kaldt noget andet og måske rent ”akademisk” skifter udgangspunkt</w:t>
      </w:r>
      <w:r w:rsidR="00877507" w:rsidRPr="00906E56">
        <w:rPr>
          <w:sz w:val="24"/>
          <w:szCs w:val="24"/>
        </w:rPr>
        <w:t>,</w:t>
      </w:r>
      <w:r w:rsidR="00A67DDF" w:rsidRPr="00906E56">
        <w:rPr>
          <w:sz w:val="24"/>
          <w:szCs w:val="24"/>
        </w:rPr>
        <w:t xml:space="preserve"> ændrer ikke for alvor situationen i klasseværelset. Uanset hvad det kaldes, så kræver det en tilførsel af ressourcer, så eksempelvis </w:t>
      </w:r>
      <w:proofErr w:type="spellStart"/>
      <w:r w:rsidR="00A67DDF" w:rsidRPr="00906E56">
        <w:rPr>
          <w:sz w:val="24"/>
          <w:szCs w:val="24"/>
        </w:rPr>
        <w:t>co-teaching</w:t>
      </w:r>
      <w:proofErr w:type="spellEnd"/>
      <w:r w:rsidR="00A67DDF" w:rsidRPr="00906E56">
        <w:rPr>
          <w:sz w:val="24"/>
          <w:szCs w:val="24"/>
        </w:rPr>
        <w:t xml:space="preserve"> ikke bare er en utopisk virkelighed. At tro at én enkelt lærer ”kan lykkes med opgaven”, nå</w:t>
      </w:r>
      <w:r w:rsidR="00877507" w:rsidRPr="00906E56">
        <w:rPr>
          <w:sz w:val="24"/>
          <w:szCs w:val="24"/>
        </w:rPr>
        <w:t>r man står med 28 elever, hvor</w:t>
      </w:r>
      <w:r w:rsidR="0000401A" w:rsidRPr="00906E56">
        <w:rPr>
          <w:sz w:val="24"/>
          <w:szCs w:val="24"/>
        </w:rPr>
        <w:t>af</w:t>
      </w:r>
      <w:r w:rsidR="00877507" w:rsidRPr="00906E56">
        <w:rPr>
          <w:sz w:val="24"/>
          <w:szCs w:val="24"/>
        </w:rPr>
        <w:t xml:space="preserve"> 5</w:t>
      </w:r>
      <w:r w:rsidR="00A67DDF" w:rsidRPr="00906E56">
        <w:rPr>
          <w:sz w:val="24"/>
          <w:szCs w:val="24"/>
        </w:rPr>
        <w:t xml:space="preserve"> har </w:t>
      </w:r>
      <w:r w:rsidR="0000401A" w:rsidRPr="00906E56">
        <w:rPr>
          <w:sz w:val="24"/>
          <w:szCs w:val="24"/>
        </w:rPr>
        <w:t>særlige behov er helt urealistisk</w:t>
      </w:r>
      <w:r w:rsidR="00877507" w:rsidRPr="00906E56">
        <w:rPr>
          <w:sz w:val="24"/>
          <w:szCs w:val="24"/>
        </w:rPr>
        <w:t>.</w:t>
      </w:r>
    </w:p>
    <w:p w:rsidR="00EB509F" w:rsidRPr="00906E56" w:rsidRDefault="00C474EC">
      <w:pPr>
        <w:rPr>
          <w:sz w:val="24"/>
          <w:szCs w:val="24"/>
        </w:rPr>
      </w:pPr>
      <w:r w:rsidRPr="00906E56">
        <w:rPr>
          <w:sz w:val="24"/>
          <w:szCs w:val="24"/>
        </w:rPr>
        <w:t>En ministeriel nedsat ekspertgruppe (</w:t>
      </w:r>
      <w:proofErr w:type="spellStart"/>
      <w:r w:rsidRPr="00906E56">
        <w:rPr>
          <w:sz w:val="24"/>
          <w:szCs w:val="24"/>
        </w:rPr>
        <w:t>bl.a</w:t>
      </w:r>
      <w:proofErr w:type="spellEnd"/>
      <w:r w:rsidRPr="00906E56">
        <w:rPr>
          <w:sz w:val="24"/>
          <w:szCs w:val="24"/>
        </w:rPr>
        <w:t xml:space="preserve"> med praktikere) gennem</w:t>
      </w:r>
      <w:r w:rsidR="00EA5CAC" w:rsidRPr="00906E56">
        <w:rPr>
          <w:sz w:val="24"/>
          <w:szCs w:val="24"/>
        </w:rPr>
        <w:t>førte i 2017</w:t>
      </w:r>
      <w:r w:rsidRPr="00906E56">
        <w:rPr>
          <w:sz w:val="24"/>
          <w:szCs w:val="24"/>
        </w:rPr>
        <w:t xml:space="preserve"> ”Inklusionseftersynet” og afgav på den baggrund en lang række anbefalinger til at forbedre inklusionen. Det er ikke alle anbefalinger</w:t>
      </w:r>
      <w:r w:rsidR="0000401A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som er lige konkrete, men de er et udmærket fælles afsæt for det v</w:t>
      </w:r>
      <w:r w:rsidR="004E5A30">
        <w:rPr>
          <w:sz w:val="24"/>
          <w:szCs w:val="24"/>
        </w:rPr>
        <w:t>idere arbejde.</w:t>
      </w:r>
    </w:p>
    <w:p w:rsidR="00C860C2" w:rsidRPr="00906E56" w:rsidRDefault="00924325">
      <w:pPr>
        <w:rPr>
          <w:sz w:val="24"/>
          <w:szCs w:val="24"/>
        </w:rPr>
      </w:pPr>
      <w:r w:rsidRPr="00906E56">
        <w:rPr>
          <w:sz w:val="24"/>
          <w:szCs w:val="24"/>
        </w:rPr>
        <w:t>For mig er det også vigtigt at se på,</w:t>
      </w:r>
      <w:r w:rsidR="00C860C2" w:rsidRPr="00906E56">
        <w:rPr>
          <w:sz w:val="24"/>
          <w:szCs w:val="24"/>
        </w:rPr>
        <w:t xml:space="preserve"> hvordan vi kan få revitaliseret PPR-arbejdet i kommunerne. Vores seneste undersøgelse viser, at dette i flere kommuner ligger helt underdrejet, og at skolerne venter adskillige måneder på at få svar på indberetninger/visiteringer mm. Det er helt uholdbart.</w:t>
      </w:r>
    </w:p>
    <w:p w:rsidR="00877507" w:rsidRDefault="00877507">
      <w:pPr>
        <w:rPr>
          <w:sz w:val="24"/>
          <w:szCs w:val="24"/>
        </w:rPr>
      </w:pPr>
      <w:r w:rsidRPr="00906E56">
        <w:rPr>
          <w:sz w:val="24"/>
          <w:szCs w:val="24"/>
        </w:rPr>
        <w:t>Specialklasser og -skoler har i en årrækk</w:t>
      </w:r>
      <w:r w:rsidR="006E5F71" w:rsidRPr="00906E56">
        <w:rPr>
          <w:sz w:val="24"/>
          <w:szCs w:val="24"/>
        </w:rPr>
        <w:t>e været presset af et uudtal</w:t>
      </w:r>
      <w:r w:rsidR="004E5A30">
        <w:rPr>
          <w:sz w:val="24"/>
          <w:szCs w:val="24"/>
        </w:rPr>
        <w:t>t</w:t>
      </w:r>
      <w:r w:rsidR="006E5F71" w:rsidRPr="00906E56">
        <w:rPr>
          <w:sz w:val="24"/>
          <w:szCs w:val="24"/>
        </w:rPr>
        <w:t xml:space="preserve"> </w:t>
      </w:r>
      <w:r w:rsidRPr="00906E56">
        <w:rPr>
          <w:sz w:val="24"/>
          <w:szCs w:val="24"/>
        </w:rPr>
        <w:t>princip</w:t>
      </w:r>
      <w:r w:rsidR="006E5F71" w:rsidRPr="00906E56">
        <w:rPr>
          <w:sz w:val="24"/>
          <w:szCs w:val="24"/>
        </w:rPr>
        <w:t xml:space="preserve"> á la</w:t>
      </w:r>
      <w:r w:rsidR="00C860C2" w:rsidRPr="00906E56">
        <w:rPr>
          <w:sz w:val="24"/>
          <w:szCs w:val="24"/>
        </w:rPr>
        <w:t>:</w:t>
      </w:r>
      <w:r w:rsidR="006E5F71" w:rsidRPr="00906E56">
        <w:rPr>
          <w:sz w:val="24"/>
          <w:szCs w:val="24"/>
        </w:rPr>
        <w:t xml:space="preserve"> ”L</w:t>
      </w:r>
      <w:r w:rsidRPr="00906E56">
        <w:rPr>
          <w:sz w:val="24"/>
          <w:szCs w:val="24"/>
        </w:rPr>
        <w:t>ængst mulig i egen klasse”. Jeg synes</w:t>
      </w:r>
      <w:r w:rsidR="00C860C2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det er ”positivt”, at der i de</w:t>
      </w:r>
      <w:r w:rsidR="00392B33" w:rsidRPr="00906E56">
        <w:rPr>
          <w:sz w:val="24"/>
          <w:szCs w:val="24"/>
        </w:rPr>
        <w:t>t</w:t>
      </w:r>
      <w:r w:rsidRPr="00906E56">
        <w:rPr>
          <w:sz w:val="24"/>
          <w:szCs w:val="24"/>
        </w:rPr>
        <w:t xml:space="preserve"> seneste år har været en tilgang af elever til specialskolerne. </w:t>
      </w:r>
      <w:r w:rsidR="00C860C2" w:rsidRPr="00906E56">
        <w:rPr>
          <w:sz w:val="24"/>
          <w:szCs w:val="24"/>
        </w:rPr>
        <w:t>”</w:t>
      </w:r>
      <w:r w:rsidRPr="00906E56">
        <w:rPr>
          <w:sz w:val="24"/>
          <w:szCs w:val="24"/>
        </w:rPr>
        <w:t>Positiv</w:t>
      </w:r>
      <w:r w:rsidR="00C860C2" w:rsidRPr="00906E56">
        <w:rPr>
          <w:sz w:val="24"/>
          <w:szCs w:val="24"/>
        </w:rPr>
        <w:t>t”</w:t>
      </w:r>
      <w:r w:rsidRPr="00906E56">
        <w:rPr>
          <w:sz w:val="24"/>
          <w:szCs w:val="24"/>
        </w:rPr>
        <w:t xml:space="preserve"> skal forstås således, at d</w:t>
      </w:r>
      <w:r w:rsidR="00C860C2" w:rsidRPr="00906E56">
        <w:rPr>
          <w:sz w:val="24"/>
          <w:szCs w:val="24"/>
        </w:rPr>
        <w:t xml:space="preserve">et igen anerkendes, at </w:t>
      </w:r>
      <w:r w:rsidRPr="00906E56">
        <w:rPr>
          <w:sz w:val="24"/>
          <w:szCs w:val="24"/>
        </w:rPr>
        <w:t xml:space="preserve">specialklasser </w:t>
      </w:r>
      <w:r w:rsidR="00C860C2" w:rsidRPr="00906E56">
        <w:rPr>
          <w:sz w:val="24"/>
          <w:szCs w:val="24"/>
        </w:rPr>
        <w:t>og -skoler er helt uundværlig</w:t>
      </w:r>
      <w:r w:rsidR="00EB509F" w:rsidRPr="00906E56">
        <w:rPr>
          <w:sz w:val="24"/>
          <w:szCs w:val="24"/>
        </w:rPr>
        <w:t>e</w:t>
      </w:r>
      <w:r w:rsidR="00C860C2" w:rsidRPr="00906E56">
        <w:rPr>
          <w:sz w:val="24"/>
          <w:szCs w:val="24"/>
        </w:rPr>
        <w:t xml:space="preserve">, når denne </w:t>
      </w:r>
      <w:r w:rsidR="004E5A30">
        <w:rPr>
          <w:sz w:val="24"/>
          <w:szCs w:val="24"/>
        </w:rPr>
        <w:t>gruppe af elever skal sikres den bedst mulige undervisning</w:t>
      </w:r>
      <w:r w:rsidR="00C860C2" w:rsidRPr="00906E56">
        <w:rPr>
          <w:sz w:val="24"/>
          <w:szCs w:val="24"/>
        </w:rPr>
        <w:t>. Slående er det også</w:t>
      </w:r>
      <w:r w:rsidR="0000401A" w:rsidRPr="00906E56">
        <w:rPr>
          <w:sz w:val="24"/>
          <w:szCs w:val="24"/>
        </w:rPr>
        <w:t>,</w:t>
      </w:r>
      <w:r w:rsidR="00C860C2" w:rsidRPr="00906E56">
        <w:rPr>
          <w:sz w:val="24"/>
          <w:szCs w:val="24"/>
        </w:rPr>
        <w:t xml:space="preserve"> at langt de fleste forældre til disse børn er </w:t>
      </w:r>
      <w:r w:rsidR="00EB509F" w:rsidRPr="00906E56">
        <w:rPr>
          <w:sz w:val="24"/>
          <w:szCs w:val="24"/>
        </w:rPr>
        <w:t xml:space="preserve">begejstrede og taknemmelige for, </w:t>
      </w:r>
      <w:r w:rsidR="00C860C2" w:rsidRPr="00906E56">
        <w:rPr>
          <w:sz w:val="24"/>
          <w:szCs w:val="24"/>
        </w:rPr>
        <w:t>at deres barn færdes i et miljø, hvor de møder en specifik ekspertise og faglighed, som sikrer både trivsel og faglig udvikling.</w:t>
      </w:r>
      <w:r w:rsidR="00EB509F" w:rsidRPr="00906E56">
        <w:rPr>
          <w:sz w:val="24"/>
          <w:szCs w:val="24"/>
        </w:rPr>
        <w:t xml:space="preserve"> </w:t>
      </w:r>
    </w:p>
    <w:p w:rsidR="009910D5" w:rsidRPr="00906E56" w:rsidRDefault="009910D5">
      <w:pPr>
        <w:rPr>
          <w:sz w:val="24"/>
          <w:szCs w:val="24"/>
        </w:rPr>
      </w:pPr>
    </w:p>
    <w:p w:rsidR="00C474EC" w:rsidRPr="009910D5" w:rsidRDefault="00986A8B">
      <w:pPr>
        <w:rPr>
          <w:b/>
          <w:sz w:val="28"/>
          <w:szCs w:val="28"/>
        </w:rPr>
      </w:pPr>
      <w:r w:rsidRPr="009910D5">
        <w:rPr>
          <w:b/>
          <w:sz w:val="28"/>
          <w:szCs w:val="28"/>
        </w:rPr>
        <w:t>Styring og overstyring</w:t>
      </w:r>
      <w:r w:rsidR="009861FD" w:rsidRPr="009910D5">
        <w:rPr>
          <w:b/>
          <w:sz w:val="28"/>
          <w:szCs w:val="28"/>
        </w:rPr>
        <w:t xml:space="preserve"> I - Sådan fremmer vi den gode undervisning</w:t>
      </w:r>
    </w:p>
    <w:p w:rsidR="00986A8B" w:rsidRDefault="00986A8B">
      <w:pPr>
        <w:rPr>
          <w:sz w:val="24"/>
          <w:szCs w:val="24"/>
        </w:rPr>
      </w:pPr>
      <w:r w:rsidRPr="00906E56">
        <w:rPr>
          <w:sz w:val="24"/>
          <w:szCs w:val="24"/>
        </w:rPr>
        <w:t xml:space="preserve">I de senere år har alt for mange lærere forladt folkeskolen. De peger selv på, at den altafgørende årsag er, at de ikke er </w:t>
      </w:r>
      <w:r w:rsidR="009861FD" w:rsidRPr="00906E56">
        <w:rPr>
          <w:sz w:val="24"/>
          <w:szCs w:val="24"/>
        </w:rPr>
        <w:t xml:space="preserve">i </w:t>
      </w:r>
      <w:r w:rsidRPr="00906E56">
        <w:rPr>
          <w:sz w:val="24"/>
          <w:szCs w:val="24"/>
        </w:rPr>
        <w:t>stand til at levere den undervisning, som de gerne vil. Manglende forberedelsestid er en væ</w:t>
      </w:r>
      <w:r w:rsidR="00642D2F" w:rsidRPr="00906E56">
        <w:rPr>
          <w:sz w:val="24"/>
          <w:szCs w:val="24"/>
        </w:rPr>
        <w:t>sentlig faktor, men oplevelsen er også, at der lægges en stærk styring ind over den undervisning</w:t>
      </w:r>
      <w:r w:rsidR="006E5F71" w:rsidRPr="00906E56">
        <w:rPr>
          <w:sz w:val="24"/>
          <w:szCs w:val="24"/>
        </w:rPr>
        <w:t>,</w:t>
      </w:r>
      <w:r w:rsidR="00642D2F" w:rsidRPr="00906E56">
        <w:rPr>
          <w:sz w:val="24"/>
          <w:szCs w:val="24"/>
        </w:rPr>
        <w:t xml:space="preserve"> som folkeskolen </w:t>
      </w:r>
      <w:r w:rsidR="0064208F" w:rsidRPr="00906E56">
        <w:rPr>
          <w:sz w:val="24"/>
          <w:szCs w:val="24"/>
        </w:rPr>
        <w:t>skal levere</w:t>
      </w:r>
      <w:r w:rsidR="00642D2F" w:rsidRPr="00906E56">
        <w:rPr>
          <w:sz w:val="24"/>
          <w:szCs w:val="24"/>
        </w:rPr>
        <w:t>. Konceptpædagogik, omfattende afrapportering og dokumentation samt a</w:t>
      </w:r>
      <w:r w:rsidR="0064208F" w:rsidRPr="00906E56">
        <w:rPr>
          <w:sz w:val="24"/>
          <w:szCs w:val="24"/>
        </w:rPr>
        <w:t xml:space="preserve">lt for </w:t>
      </w:r>
      <w:r w:rsidR="0064208F" w:rsidRPr="00906E56">
        <w:rPr>
          <w:sz w:val="24"/>
          <w:szCs w:val="24"/>
        </w:rPr>
        <w:lastRenderedPageBreak/>
        <w:t>stærkt fokus på målstyret</w:t>
      </w:r>
      <w:r w:rsidR="00642D2F" w:rsidRPr="00906E56">
        <w:rPr>
          <w:sz w:val="24"/>
          <w:szCs w:val="24"/>
        </w:rPr>
        <w:t xml:space="preserve"> undervisning er signifikante billeder herpå</w:t>
      </w:r>
      <w:r w:rsidR="0064208F" w:rsidRPr="00906E56">
        <w:rPr>
          <w:sz w:val="24"/>
          <w:szCs w:val="24"/>
        </w:rPr>
        <w:t>. Vi skal tilbage til</w:t>
      </w:r>
      <w:r w:rsidR="009861FD" w:rsidRPr="00906E56">
        <w:rPr>
          <w:sz w:val="24"/>
          <w:szCs w:val="24"/>
        </w:rPr>
        <w:t>,</w:t>
      </w:r>
      <w:r w:rsidR="0064208F" w:rsidRPr="00906E56">
        <w:rPr>
          <w:sz w:val="24"/>
          <w:szCs w:val="24"/>
        </w:rPr>
        <w:t xml:space="preserve"> at lærerne igen f</w:t>
      </w:r>
      <w:r w:rsidR="006E5F71" w:rsidRPr="00906E56">
        <w:rPr>
          <w:sz w:val="24"/>
          <w:szCs w:val="24"/>
        </w:rPr>
        <w:t>år udvidet deres råderum, og</w:t>
      </w:r>
      <w:r w:rsidR="0064208F" w:rsidRPr="00906E56">
        <w:rPr>
          <w:sz w:val="24"/>
          <w:szCs w:val="24"/>
        </w:rPr>
        <w:t xml:space="preserve"> hvor de ud</w:t>
      </w:r>
      <w:r w:rsidR="009861FD" w:rsidRPr="00906E56">
        <w:rPr>
          <w:sz w:val="24"/>
          <w:szCs w:val="24"/>
        </w:rPr>
        <w:t xml:space="preserve"> </w:t>
      </w:r>
      <w:r w:rsidR="0064208F" w:rsidRPr="00906E56">
        <w:rPr>
          <w:sz w:val="24"/>
          <w:szCs w:val="24"/>
        </w:rPr>
        <w:t>fra den professionelle dømmekraft træffer de valg i fo</w:t>
      </w:r>
      <w:r w:rsidR="006E5F71" w:rsidRPr="00906E56">
        <w:rPr>
          <w:sz w:val="24"/>
          <w:szCs w:val="24"/>
        </w:rPr>
        <w:t>rhold til undervisning og elevgruppe,</w:t>
      </w:r>
      <w:r w:rsidR="0064208F" w:rsidRPr="00906E56">
        <w:rPr>
          <w:sz w:val="24"/>
          <w:szCs w:val="24"/>
        </w:rPr>
        <w:t xml:space="preserve"> som sikrer det bedste udbytte for eleverne. Der har været en tendens til, at man politisk har ladet sig inspirere af den curriculum-styrede </w:t>
      </w:r>
      <w:proofErr w:type="spellStart"/>
      <w:r w:rsidR="0064208F" w:rsidRPr="00906E56">
        <w:rPr>
          <w:sz w:val="24"/>
          <w:szCs w:val="24"/>
        </w:rPr>
        <w:t>angel-saksiske</w:t>
      </w:r>
      <w:proofErr w:type="spellEnd"/>
      <w:r w:rsidR="0064208F" w:rsidRPr="00906E56">
        <w:rPr>
          <w:sz w:val="24"/>
          <w:szCs w:val="24"/>
        </w:rPr>
        <w:t xml:space="preserve"> skolekultur.</w:t>
      </w:r>
      <w:r w:rsidR="009861FD" w:rsidRPr="00906E56">
        <w:rPr>
          <w:sz w:val="24"/>
          <w:szCs w:val="24"/>
        </w:rPr>
        <w:t xml:space="preserve"> Lad os igen finde inspiration</w:t>
      </w:r>
      <w:r w:rsidR="0064208F" w:rsidRPr="00906E56">
        <w:rPr>
          <w:sz w:val="24"/>
          <w:szCs w:val="24"/>
        </w:rPr>
        <w:t xml:space="preserve"> den nordisk-germanske skolekultur,</w:t>
      </w:r>
      <w:r w:rsidR="009861FD" w:rsidRPr="00906E56">
        <w:rPr>
          <w:sz w:val="24"/>
          <w:szCs w:val="24"/>
        </w:rPr>
        <w:t xml:space="preserve"> hvor der </w:t>
      </w:r>
      <w:r w:rsidR="0064208F" w:rsidRPr="00906E56">
        <w:rPr>
          <w:sz w:val="24"/>
          <w:szCs w:val="24"/>
        </w:rPr>
        <w:t>er</w:t>
      </w:r>
      <w:r w:rsidR="009861FD" w:rsidRPr="00906E56">
        <w:rPr>
          <w:sz w:val="24"/>
          <w:szCs w:val="24"/>
        </w:rPr>
        <w:t xml:space="preserve"> tillid til</w:t>
      </w:r>
      <w:r w:rsidR="00217239" w:rsidRPr="00906E56">
        <w:rPr>
          <w:sz w:val="24"/>
          <w:szCs w:val="24"/>
        </w:rPr>
        <w:t>,</w:t>
      </w:r>
      <w:r w:rsidR="009861FD" w:rsidRPr="00906E56">
        <w:rPr>
          <w:sz w:val="24"/>
          <w:szCs w:val="24"/>
        </w:rPr>
        <w:t xml:space="preserve"> at</w:t>
      </w:r>
      <w:r w:rsidR="0064208F" w:rsidRPr="00906E56">
        <w:rPr>
          <w:sz w:val="24"/>
          <w:szCs w:val="24"/>
        </w:rPr>
        <w:t xml:space="preserve"> læ</w:t>
      </w:r>
      <w:r w:rsidR="006E5F71" w:rsidRPr="00906E56">
        <w:rPr>
          <w:sz w:val="24"/>
          <w:szCs w:val="24"/>
        </w:rPr>
        <w:t>rerne</w:t>
      </w:r>
      <w:r w:rsidR="009861FD" w:rsidRPr="00906E56">
        <w:rPr>
          <w:sz w:val="24"/>
          <w:szCs w:val="24"/>
        </w:rPr>
        <w:t xml:space="preserve"> </w:t>
      </w:r>
      <w:r w:rsidR="0064208F" w:rsidRPr="00906E56">
        <w:rPr>
          <w:sz w:val="24"/>
          <w:szCs w:val="24"/>
        </w:rPr>
        <w:t>ud fra faglige, pædagogiske og didaktiske overvejelser t</w:t>
      </w:r>
      <w:r w:rsidR="00217239" w:rsidRPr="00906E56">
        <w:rPr>
          <w:sz w:val="24"/>
          <w:szCs w:val="24"/>
        </w:rPr>
        <w:t>ræffer valg</w:t>
      </w:r>
      <w:r w:rsidR="009861FD" w:rsidRPr="00906E56">
        <w:rPr>
          <w:sz w:val="24"/>
          <w:szCs w:val="24"/>
        </w:rPr>
        <w:t xml:space="preserve"> om, hvordan undervisningen skal gribes an</w:t>
      </w:r>
      <w:r w:rsidR="0064208F" w:rsidRPr="00906E56">
        <w:rPr>
          <w:sz w:val="24"/>
          <w:szCs w:val="24"/>
        </w:rPr>
        <w:t xml:space="preserve">. </w:t>
      </w:r>
      <w:r w:rsidR="009861FD" w:rsidRPr="00906E56">
        <w:rPr>
          <w:sz w:val="24"/>
          <w:szCs w:val="24"/>
        </w:rPr>
        <w:t>Det er et stort ansvar, men det er også det,</w:t>
      </w:r>
      <w:r w:rsidR="0064208F" w:rsidRPr="00906E56">
        <w:rPr>
          <w:sz w:val="24"/>
          <w:szCs w:val="24"/>
        </w:rPr>
        <w:t xml:space="preserve"> der skaber engagement og arbejdsglæde</w:t>
      </w:r>
      <w:r w:rsidR="009861FD" w:rsidRPr="00906E56">
        <w:rPr>
          <w:sz w:val="24"/>
          <w:szCs w:val="24"/>
        </w:rPr>
        <w:t xml:space="preserve">. </w:t>
      </w:r>
      <w:r w:rsidR="00217239" w:rsidRPr="00906E56">
        <w:rPr>
          <w:sz w:val="24"/>
          <w:szCs w:val="24"/>
        </w:rPr>
        <w:t>Der er i øvrigt flere tegn på, at man både i Danmark og resten af Europa er ved at få øjnene op for, at lærernes autonomi, råderum og indflydelse er afgørende for kvaliteten af undervisningen. Som fagforening er det meget vigtigt</w:t>
      </w:r>
      <w:r w:rsidR="006E5F71" w:rsidRPr="00906E56">
        <w:rPr>
          <w:sz w:val="24"/>
          <w:szCs w:val="24"/>
        </w:rPr>
        <w:t>,</w:t>
      </w:r>
      <w:r w:rsidR="00217239" w:rsidRPr="00906E56">
        <w:rPr>
          <w:sz w:val="24"/>
          <w:szCs w:val="24"/>
        </w:rPr>
        <w:t xml:space="preserve"> at vi fortsat skubber på den udvikling.</w:t>
      </w:r>
    </w:p>
    <w:p w:rsidR="009910D5" w:rsidRPr="00906E56" w:rsidRDefault="009910D5">
      <w:pPr>
        <w:rPr>
          <w:sz w:val="24"/>
          <w:szCs w:val="24"/>
        </w:rPr>
      </w:pPr>
    </w:p>
    <w:p w:rsidR="0000401A" w:rsidRPr="009910D5" w:rsidRDefault="0000401A" w:rsidP="0000401A">
      <w:pPr>
        <w:rPr>
          <w:b/>
          <w:sz w:val="28"/>
          <w:szCs w:val="28"/>
        </w:rPr>
      </w:pPr>
      <w:r w:rsidRPr="009910D5">
        <w:rPr>
          <w:b/>
          <w:sz w:val="28"/>
          <w:szCs w:val="28"/>
        </w:rPr>
        <w:t>Styring og overstyring I</w:t>
      </w:r>
      <w:r w:rsidR="009861FD" w:rsidRPr="009910D5">
        <w:rPr>
          <w:b/>
          <w:sz w:val="28"/>
          <w:szCs w:val="28"/>
        </w:rPr>
        <w:t xml:space="preserve">I </w:t>
      </w:r>
      <w:r w:rsidRPr="009910D5">
        <w:rPr>
          <w:b/>
          <w:sz w:val="28"/>
          <w:szCs w:val="28"/>
        </w:rPr>
        <w:t>– nationale test – på vej ud?</w:t>
      </w:r>
    </w:p>
    <w:p w:rsidR="0000401A" w:rsidRPr="00906E56" w:rsidRDefault="0000401A">
      <w:pPr>
        <w:rPr>
          <w:sz w:val="24"/>
          <w:szCs w:val="24"/>
        </w:rPr>
      </w:pPr>
      <w:r w:rsidRPr="00906E56">
        <w:rPr>
          <w:sz w:val="24"/>
          <w:szCs w:val="24"/>
        </w:rPr>
        <w:t>Vi har i mange år med støtte i forskning kunnet do</w:t>
      </w:r>
      <w:r w:rsidR="00C47A12">
        <w:rPr>
          <w:sz w:val="24"/>
          <w:szCs w:val="24"/>
        </w:rPr>
        <w:t>kumentere, at testene ikke har</w:t>
      </w:r>
      <w:r w:rsidRPr="00906E56">
        <w:rPr>
          <w:sz w:val="24"/>
          <w:szCs w:val="24"/>
        </w:rPr>
        <w:t xml:space="preserve"> værdi som pædagogisk redskab, og at</w:t>
      </w:r>
      <w:r w:rsidR="00C47A12">
        <w:rPr>
          <w:sz w:val="24"/>
          <w:szCs w:val="24"/>
        </w:rPr>
        <w:t xml:space="preserve"> de reelt i mange tilfælde måler</w:t>
      </w:r>
      <w:r w:rsidRPr="00906E56">
        <w:rPr>
          <w:sz w:val="24"/>
          <w:szCs w:val="24"/>
        </w:rPr>
        <w:t xml:space="preserve"> decideret forkert! I lang tid for døve ører. Det blev ikke sagt højt, men reelt var de nationale test et styringsredskab</w:t>
      </w:r>
      <w:r w:rsidR="00392B33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som skulle sikre at beslutningstagere </w:t>
      </w:r>
      <w:r w:rsidR="00505E6D">
        <w:rPr>
          <w:sz w:val="24"/>
          <w:szCs w:val="24"/>
        </w:rPr>
        <w:t>havde indsigt i</w:t>
      </w:r>
      <w:r w:rsidRPr="00906E56">
        <w:rPr>
          <w:sz w:val="24"/>
          <w:szCs w:val="24"/>
        </w:rPr>
        <w:t xml:space="preserve"> folkeskolen</w:t>
      </w:r>
      <w:r w:rsidR="00505E6D">
        <w:rPr>
          <w:sz w:val="24"/>
          <w:szCs w:val="24"/>
        </w:rPr>
        <w:t>s resultater</w:t>
      </w:r>
      <w:r w:rsidR="00C47A12">
        <w:rPr>
          <w:sz w:val="24"/>
          <w:szCs w:val="24"/>
        </w:rPr>
        <w:t>. Nu tyder meget</w:t>
      </w:r>
      <w:r w:rsidRPr="00906E56">
        <w:rPr>
          <w:sz w:val="24"/>
          <w:szCs w:val="24"/>
        </w:rPr>
        <w:t xml:space="preserve"> på</w:t>
      </w:r>
      <w:r w:rsidR="00392B33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at de er på vej ud</w:t>
      </w:r>
      <w:r w:rsidR="00505E6D">
        <w:rPr>
          <w:sz w:val="24"/>
          <w:szCs w:val="24"/>
        </w:rPr>
        <w:t>. O</w:t>
      </w:r>
      <w:r w:rsidRPr="00906E56">
        <w:rPr>
          <w:sz w:val="24"/>
          <w:szCs w:val="24"/>
        </w:rPr>
        <w:t>mend ministeren og forligskredsen endnu ikke har bidt helt til bolle. Når det ikke går helt så glat</w:t>
      </w:r>
      <w:r w:rsidR="00505E6D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skyldes det formentlig, at der stadig er et i øvrigt legitimt behov for</w:t>
      </w:r>
      <w:r w:rsidR="00392B33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at politikere kan følge kvaliteten i folkeskolen. Jeg tror derfor</w:t>
      </w:r>
      <w:r w:rsidR="00392B33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at folkeskolen stadig vil blive udsat for en form for vurdering/test af det faglige niveau. Det nye er, at jeg ser en mulighed for</w:t>
      </w:r>
      <w:r w:rsidR="00392B33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at vi kan give vores input til</w:t>
      </w:r>
      <w:r w:rsidR="00505E6D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hvordan det kan gøres – uden at det skal koste astronomiske summer</w:t>
      </w:r>
      <w:r w:rsidR="00392B33" w:rsidRPr="00906E56">
        <w:rPr>
          <w:sz w:val="24"/>
          <w:szCs w:val="24"/>
        </w:rPr>
        <w:t xml:space="preserve"> -</w:t>
      </w:r>
      <w:r w:rsidRPr="00906E56">
        <w:rPr>
          <w:sz w:val="24"/>
          <w:szCs w:val="24"/>
        </w:rPr>
        <w:t xml:space="preserve"> og uden at</w:t>
      </w:r>
      <w:r w:rsidR="00392B33" w:rsidRPr="00906E56">
        <w:rPr>
          <w:sz w:val="24"/>
          <w:szCs w:val="24"/>
        </w:rPr>
        <w:t xml:space="preserve"> det medfører e</w:t>
      </w:r>
      <w:r w:rsidR="00E42AA0" w:rsidRPr="00906E56">
        <w:rPr>
          <w:sz w:val="24"/>
          <w:szCs w:val="24"/>
        </w:rPr>
        <w:t xml:space="preserve">t nyt </w:t>
      </w:r>
      <w:proofErr w:type="gramStart"/>
      <w:r w:rsidR="00E42AA0" w:rsidRPr="00906E56">
        <w:rPr>
          <w:sz w:val="24"/>
          <w:szCs w:val="24"/>
        </w:rPr>
        <w:t>testty</w:t>
      </w:r>
      <w:r w:rsidR="00392B33" w:rsidRPr="00906E56">
        <w:rPr>
          <w:sz w:val="24"/>
          <w:szCs w:val="24"/>
        </w:rPr>
        <w:t>ra</w:t>
      </w:r>
      <w:r w:rsidR="00E42AA0" w:rsidRPr="00906E56">
        <w:rPr>
          <w:sz w:val="24"/>
          <w:szCs w:val="24"/>
        </w:rPr>
        <w:t>n</w:t>
      </w:r>
      <w:r w:rsidR="00392B33" w:rsidRPr="00906E56">
        <w:rPr>
          <w:sz w:val="24"/>
          <w:szCs w:val="24"/>
        </w:rPr>
        <w:t>ni</w:t>
      </w:r>
      <w:r w:rsidR="007C3AEB" w:rsidRPr="00906E56">
        <w:rPr>
          <w:sz w:val="24"/>
          <w:szCs w:val="24"/>
        </w:rPr>
        <w:t xml:space="preserve"> .</w:t>
      </w:r>
      <w:proofErr w:type="gramEnd"/>
    </w:p>
    <w:p w:rsidR="007C3AEB" w:rsidRPr="00906E56" w:rsidRDefault="007C3AEB">
      <w:pPr>
        <w:rPr>
          <w:sz w:val="24"/>
          <w:szCs w:val="24"/>
        </w:rPr>
      </w:pPr>
    </w:p>
    <w:p w:rsidR="00C474EC" w:rsidRPr="009910D5" w:rsidRDefault="009910D5">
      <w:pPr>
        <w:rPr>
          <w:b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C277" wp14:editId="43FC16C9">
                <wp:simplePos x="0" y="0"/>
                <wp:positionH relativeFrom="column">
                  <wp:posOffset>5003800</wp:posOffset>
                </wp:positionH>
                <wp:positionV relativeFrom="paragraph">
                  <wp:posOffset>2620645</wp:posOffset>
                </wp:positionV>
                <wp:extent cx="18021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0D5" w:rsidRPr="00846594" w:rsidRDefault="009910D5" w:rsidP="009910D5">
                            <w:pPr>
                              <w:pStyle w:val="Billedtekst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Oplæg for lærere og skoleledere i Svendborg Kommune</w:t>
                            </w:r>
                            <w:r w:rsidR="005B2F01">
                              <w:t xml:space="preserve"> om ændringer i brugen af læringsplatforme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394pt;margin-top:206.35pt;width:141.9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" stroked="f">
                <v:textbox style="mso-fit-shape-to-text:t" inset="0,0,0,0">
                  <w:txbxContent>
                    <w:p w:rsidR="009910D5" w:rsidRPr="00846594" w:rsidRDefault="009910D5" w:rsidP="009910D5">
                      <w:pPr>
                        <w:pStyle w:val="Billedtekst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>Oplæg for lærere og skoleledere i Svendborg Kommune</w:t>
                      </w:r>
                      <w:r w:rsidR="005B2F01">
                        <w:t xml:space="preserve"> om ændringer i brugen af læringsplatforme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3AEB" w:rsidRPr="009910D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 wp14:anchorId="32BC6C42" wp14:editId="0191E5BD">
            <wp:simplePos x="0" y="0"/>
            <wp:positionH relativeFrom="column">
              <wp:posOffset>5003800</wp:posOffset>
            </wp:positionH>
            <wp:positionV relativeFrom="paragraph">
              <wp:posOffset>161925</wp:posOffset>
            </wp:positionV>
            <wp:extent cx="1802130" cy="2401570"/>
            <wp:effectExtent l="0" t="0" r="7620" b="0"/>
            <wp:wrapTight wrapText="bothSides">
              <wp:wrapPolygon edited="0">
                <wp:start x="0" y="0"/>
                <wp:lineTo x="0" y="21417"/>
                <wp:lineTo x="21463" y="21417"/>
                <wp:lineTo x="21463" y="0"/>
                <wp:lineTo x="0" y="0"/>
              </wp:wrapPolygon>
            </wp:wrapTight>
            <wp:docPr id="2" name="Billede 2" descr="C:\Users\nily\Desktop\46791061_10217609466494872_197199379254634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y\Desktop\46791061_10217609466494872_197199379254634086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AC" w:rsidRPr="009910D5">
        <w:rPr>
          <w:b/>
          <w:sz w:val="28"/>
          <w:szCs w:val="28"/>
        </w:rPr>
        <w:t>Styring og overstyring</w:t>
      </w:r>
      <w:r w:rsidR="00180AEE" w:rsidRPr="009910D5">
        <w:rPr>
          <w:b/>
          <w:sz w:val="28"/>
          <w:szCs w:val="28"/>
        </w:rPr>
        <w:t xml:space="preserve"> I</w:t>
      </w:r>
      <w:r w:rsidR="0000401A" w:rsidRPr="009910D5">
        <w:rPr>
          <w:b/>
          <w:sz w:val="28"/>
          <w:szCs w:val="28"/>
        </w:rPr>
        <w:t>I</w:t>
      </w:r>
      <w:r w:rsidR="009861FD" w:rsidRPr="009910D5">
        <w:rPr>
          <w:b/>
          <w:sz w:val="28"/>
          <w:szCs w:val="28"/>
        </w:rPr>
        <w:t>I</w:t>
      </w:r>
      <w:r w:rsidR="00180AEE" w:rsidRPr="009910D5">
        <w:rPr>
          <w:b/>
          <w:sz w:val="28"/>
          <w:szCs w:val="28"/>
        </w:rPr>
        <w:t xml:space="preserve"> - læringsplatformen</w:t>
      </w:r>
    </w:p>
    <w:p w:rsidR="00EA5CAC" w:rsidRPr="00906E56" w:rsidRDefault="002A16DB">
      <w:pPr>
        <w:rPr>
          <w:b/>
          <w:sz w:val="24"/>
          <w:szCs w:val="24"/>
        </w:rPr>
      </w:pPr>
      <w:r w:rsidRPr="00906E56">
        <w:rPr>
          <w:sz w:val="24"/>
          <w:szCs w:val="24"/>
        </w:rPr>
        <w:t>I de sidste år har vi som forening – og måske særligt i Undervisningsudvalget haft held til at sætte en anden dagsorden i forhold til (over)styring af folkeskolen. Lempelser</w:t>
      </w:r>
      <w:r w:rsidR="00894BF8" w:rsidRPr="00906E56">
        <w:rPr>
          <w:sz w:val="24"/>
          <w:szCs w:val="24"/>
        </w:rPr>
        <w:t>ne</w:t>
      </w:r>
      <w:r w:rsidRPr="00906E56">
        <w:rPr>
          <w:sz w:val="24"/>
          <w:szCs w:val="24"/>
        </w:rPr>
        <w:t xml:space="preserve"> i fælles mål</w:t>
      </w:r>
      <w:r w:rsidR="00894BF8" w:rsidRPr="00906E56">
        <w:rPr>
          <w:sz w:val="24"/>
          <w:szCs w:val="24"/>
        </w:rPr>
        <w:t>, hvor mere end 3000 mål er kogt ned til ca</w:t>
      </w:r>
      <w:r w:rsidR="00E42AA0" w:rsidRPr="00906E56">
        <w:rPr>
          <w:sz w:val="24"/>
          <w:szCs w:val="24"/>
        </w:rPr>
        <w:t>.</w:t>
      </w:r>
      <w:r w:rsidR="00894BF8" w:rsidRPr="00906E56">
        <w:rPr>
          <w:sz w:val="24"/>
          <w:szCs w:val="24"/>
        </w:rPr>
        <w:t xml:space="preserve"> 800</w:t>
      </w:r>
      <w:r w:rsidR="00E42AA0" w:rsidRPr="00906E56">
        <w:rPr>
          <w:sz w:val="24"/>
          <w:szCs w:val="24"/>
        </w:rPr>
        <w:t xml:space="preserve"> er et vigtigt </w:t>
      </w:r>
      <w:proofErr w:type="spellStart"/>
      <w:r w:rsidR="00E42AA0" w:rsidRPr="00906E56">
        <w:rPr>
          <w:sz w:val="24"/>
          <w:szCs w:val="24"/>
        </w:rPr>
        <w:t>outc</w:t>
      </w:r>
      <w:r w:rsidRPr="00906E56">
        <w:rPr>
          <w:sz w:val="24"/>
          <w:szCs w:val="24"/>
        </w:rPr>
        <w:t>o</w:t>
      </w:r>
      <w:r w:rsidR="00894BF8" w:rsidRPr="00906E56">
        <w:rPr>
          <w:sz w:val="24"/>
          <w:szCs w:val="24"/>
        </w:rPr>
        <w:t>m</w:t>
      </w:r>
      <w:r w:rsidR="00E42AA0" w:rsidRPr="00906E56">
        <w:rPr>
          <w:sz w:val="24"/>
          <w:szCs w:val="24"/>
        </w:rPr>
        <w:t>e</w:t>
      </w:r>
      <w:proofErr w:type="spellEnd"/>
      <w:r w:rsidR="00894BF8" w:rsidRPr="00906E56">
        <w:rPr>
          <w:sz w:val="24"/>
          <w:szCs w:val="24"/>
        </w:rPr>
        <w:t xml:space="preserve"> heraf, men mindst ligeså væsentligt</w:t>
      </w:r>
      <w:r w:rsidRPr="00906E56">
        <w:rPr>
          <w:sz w:val="24"/>
          <w:szCs w:val="24"/>
        </w:rPr>
        <w:t xml:space="preserve"> er det</w:t>
      </w:r>
      <w:r w:rsidR="00894BF8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at vi efter en</w:t>
      </w:r>
      <w:r w:rsidR="00894BF8" w:rsidRPr="00906E56">
        <w:rPr>
          <w:sz w:val="24"/>
          <w:szCs w:val="24"/>
        </w:rPr>
        <w:t xml:space="preserve"> målrettet og vedholdende</w:t>
      </w:r>
      <w:r w:rsidR="00180AEE" w:rsidRPr="00906E56">
        <w:rPr>
          <w:sz w:val="24"/>
          <w:szCs w:val="24"/>
        </w:rPr>
        <w:t xml:space="preserve"> indsats bl.a. sammen med KL og Skolelederforeningen har fået medvind på, at læringsplatformene er et redskab</w:t>
      </w:r>
      <w:r w:rsidR="00894BF8" w:rsidRPr="00906E56">
        <w:rPr>
          <w:sz w:val="24"/>
          <w:szCs w:val="24"/>
        </w:rPr>
        <w:t xml:space="preserve">, som lærerne </w:t>
      </w:r>
      <w:r w:rsidR="00180AEE" w:rsidRPr="00906E56">
        <w:rPr>
          <w:sz w:val="24"/>
          <w:szCs w:val="24"/>
        </w:rPr>
        <w:t>skal bruge</w:t>
      </w:r>
      <w:r w:rsidR="00894BF8" w:rsidRPr="00906E56">
        <w:rPr>
          <w:sz w:val="24"/>
          <w:szCs w:val="24"/>
        </w:rPr>
        <w:t xml:space="preserve">, når det giver mening, og ikke som et goldt udfyldnings- og styringsværktøj, som stjæler tid fra kerneopgaven og opleves som meningsløst i det daglige arbejde. Vi ved godt, at vi ikke er helt i mål endnu, </w:t>
      </w:r>
      <w:r w:rsidR="00E42AA0" w:rsidRPr="00906E56">
        <w:rPr>
          <w:sz w:val="24"/>
          <w:szCs w:val="24"/>
        </w:rPr>
        <w:t>og som formanden nævnte på</w:t>
      </w:r>
      <w:r w:rsidR="00894BF8" w:rsidRPr="00906E56">
        <w:rPr>
          <w:sz w:val="24"/>
          <w:szCs w:val="24"/>
        </w:rPr>
        <w:t xml:space="preserve"> kongres</w:t>
      </w:r>
      <w:r w:rsidR="00E42AA0" w:rsidRPr="00906E56">
        <w:rPr>
          <w:sz w:val="24"/>
          <w:szCs w:val="24"/>
        </w:rPr>
        <w:t>sen</w:t>
      </w:r>
      <w:r w:rsidR="00180AEE" w:rsidRPr="00906E56">
        <w:rPr>
          <w:sz w:val="24"/>
          <w:szCs w:val="24"/>
        </w:rPr>
        <w:t>,</w:t>
      </w:r>
      <w:r w:rsidR="00894BF8" w:rsidRPr="00906E56">
        <w:rPr>
          <w:sz w:val="24"/>
          <w:szCs w:val="24"/>
        </w:rPr>
        <w:t xml:space="preserve"> så er vi i det her tilfælde klar til at yde ”aktiv dødshjælp” til de skoler, hvor der fx stadig er tvunget krav om et vist antal læringsforløb.</w:t>
      </w:r>
      <w:r w:rsidR="00180AEE" w:rsidRPr="00906E56">
        <w:rPr>
          <w:sz w:val="24"/>
          <w:szCs w:val="24"/>
        </w:rPr>
        <w:t xml:space="preserve"> </w:t>
      </w:r>
      <w:r w:rsidR="00894BF8" w:rsidRPr="00906E56">
        <w:rPr>
          <w:sz w:val="24"/>
          <w:szCs w:val="24"/>
        </w:rPr>
        <w:t xml:space="preserve"> </w:t>
      </w:r>
      <w:r w:rsidR="00894BF8" w:rsidRPr="00906E56">
        <w:rPr>
          <w:b/>
          <w:sz w:val="24"/>
          <w:szCs w:val="24"/>
        </w:rPr>
        <w:t>Vi skal have alle med</w:t>
      </w:r>
      <w:proofErr w:type="gramStart"/>
      <w:r w:rsidR="00180AEE" w:rsidRPr="00906E56">
        <w:rPr>
          <w:b/>
          <w:sz w:val="24"/>
          <w:szCs w:val="24"/>
        </w:rPr>
        <w:t>….</w:t>
      </w:r>
      <w:proofErr w:type="gramEnd"/>
      <w:r w:rsidR="007C3AEB" w:rsidRPr="00906E56">
        <w:rPr>
          <w:b/>
          <w:sz w:val="24"/>
          <w:szCs w:val="24"/>
        </w:rPr>
        <w:t xml:space="preserve">                                   </w:t>
      </w:r>
    </w:p>
    <w:p w:rsidR="00C16E58" w:rsidRPr="00906E56" w:rsidRDefault="009861FD">
      <w:pPr>
        <w:rPr>
          <w:b/>
          <w:sz w:val="24"/>
          <w:szCs w:val="24"/>
        </w:rPr>
      </w:pPr>
      <w:r w:rsidRPr="00906E56">
        <w:rPr>
          <w:b/>
          <w:sz w:val="24"/>
          <w:szCs w:val="24"/>
        </w:rPr>
        <w:t xml:space="preserve"> </w:t>
      </w:r>
    </w:p>
    <w:p w:rsidR="00C16E58" w:rsidRPr="00906E56" w:rsidRDefault="00C16E58">
      <w:pPr>
        <w:rPr>
          <w:b/>
          <w:sz w:val="24"/>
          <w:szCs w:val="24"/>
        </w:rPr>
      </w:pPr>
    </w:p>
    <w:p w:rsidR="00180AEE" w:rsidRPr="00906E56" w:rsidRDefault="00180AEE">
      <w:pPr>
        <w:rPr>
          <w:sz w:val="24"/>
          <w:szCs w:val="24"/>
        </w:rPr>
      </w:pPr>
    </w:p>
    <w:p w:rsidR="00C474EC" w:rsidRPr="00906E56" w:rsidRDefault="00C474EC">
      <w:pPr>
        <w:rPr>
          <w:sz w:val="24"/>
          <w:szCs w:val="24"/>
        </w:rPr>
      </w:pPr>
    </w:p>
    <w:p w:rsidR="00DC68F6" w:rsidRPr="009910D5" w:rsidRDefault="006C2FF2">
      <w:pPr>
        <w:rPr>
          <w:b/>
          <w:sz w:val="28"/>
          <w:szCs w:val="28"/>
        </w:rPr>
      </w:pPr>
      <w:r w:rsidRPr="009910D5">
        <w:rPr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65408" behindDoc="1" locked="0" layoutInCell="1" allowOverlap="1" wp14:anchorId="7070ED7E" wp14:editId="3753EA0B">
            <wp:simplePos x="0" y="0"/>
            <wp:positionH relativeFrom="column">
              <wp:posOffset>4188460</wp:posOffset>
            </wp:positionH>
            <wp:positionV relativeFrom="paragraph">
              <wp:posOffset>349885</wp:posOffset>
            </wp:positionV>
            <wp:extent cx="2360930" cy="2360930"/>
            <wp:effectExtent l="0" t="0" r="1270" b="1270"/>
            <wp:wrapThrough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hrough>
            <wp:docPr id="8" name="Billede 8" descr="C:\Users\nily\AppData\Local\Microsoft\Windows\Temporary Internet Files\Content.Outlook\A57LWAIN\IMG_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ly\AppData\Local\Microsoft\Windows\Temporary Internet Files\Content.Outlook\A57LWAIN\IMG_24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896" w:rsidRPr="009910D5">
        <w:rPr>
          <w:b/>
          <w:sz w:val="28"/>
          <w:szCs w:val="28"/>
        </w:rPr>
        <w:t>Der blæser mildere vinde</w:t>
      </w:r>
      <w:r w:rsidR="004F7DF7" w:rsidRPr="009910D5">
        <w:rPr>
          <w:b/>
          <w:sz w:val="28"/>
          <w:szCs w:val="28"/>
        </w:rPr>
        <w:t xml:space="preserve"> – men vi er også forberedt</w:t>
      </w:r>
      <w:r w:rsidR="005B2F01">
        <w:rPr>
          <w:b/>
          <w:sz w:val="28"/>
          <w:szCs w:val="28"/>
        </w:rPr>
        <w:t>,</w:t>
      </w:r>
      <w:r w:rsidR="004F7DF7" w:rsidRPr="009910D5">
        <w:rPr>
          <w:b/>
          <w:sz w:val="28"/>
          <w:szCs w:val="28"/>
        </w:rPr>
        <w:t xml:space="preserve"> hvis det blæser op</w:t>
      </w:r>
      <w:r w:rsidR="005B2F01">
        <w:rPr>
          <w:b/>
          <w:sz w:val="28"/>
          <w:szCs w:val="28"/>
        </w:rPr>
        <w:t>!</w:t>
      </w:r>
    </w:p>
    <w:p w:rsidR="004F7DF7" w:rsidRPr="00906E56" w:rsidRDefault="00DC68F6">
      <w:pPr>
        <w:rPr>
          <w:sz w:val="24"/>
          <w:szCs w:val="24"/>
        </w:rPr>
      </w:pPr>
      <w:r w:rsidRPr="00906E56">
        <w:rPr>
          <w:sz w:val="24"/>
          <w:szCs w:val="24"/>
        </w:rPr>
        <w:t xml:space="preserve">Helt afgjort. I de seneste 3-4 år er det tydeligt, at der er en begyndende holdningsændring hos såvel vores modpart KL som undervisningsministeriet. </w:t>
      </w:r>
      <w:r w:rsidR="00C47A12">
        <w:rPr>
          <w:sz w:val="24"/>
          <w:szCs w:val="24"/>
        </w:rPr>
        <w:t>Fx</w:t>
      </w:r>
      <w:r w:rsidRPr="00906E56">
        <w:rPr>
          <w:sz w:val="24"/>
          <w:szCs w:val="24"/>
        </w:rPr>
        <w:t xml:space="preserve"> er det i væsentligt omfang lykkedes at komme af med den læringsmålstyrede undervisning. KL signa</w:t>
      </w:r>
      <w:r w:rsidR="00A11896" w:rsidRPr="00906E56">
        <w:rPr>
          <w:sz w:val="24"/>
          <w:szCs w:val="24"/>
        </w:rPr>
        <w:t>lerer en samarbejdslinje og har ved flere lejligheder forsikret</w:t>
      </w:r>
      <w:r w:rsidR="00EA2D89" w:rsidRPr="00906E56">
        <w:rPr>
          <w:sz w:val="24"/>
          <w:szCs w:val="24"/>
        </w:rPr>
        <w:t>,</w:t>
      </w:r>
      <w:r w:rsidR="00A11896" w:rsidRPr="00906E56">
        <w:rPr>
          <w:sz w:val="24"/>
          <w:szCs w:val="24"/>
        </w:rPr>
        <w:t xml:space="preserve"> at de arbejder helhjertet på</w:t>
      </w:r>
      <w:r w:rsidRPr="00906E56">
        <w:rPr>
          <w:sz w:val="24"/>
          <w:szCs w:val="24"/>
        </w:rPr>
        <w:t>, at vi skal nå hinanden i en arbejdstidsaftale i den kommende periodeforhandling. Denne linje bakkes ivrigt op i regeringens politiske forståelse fra sommeren 2019, hvor man</w:t>
      </w:r>
      <w:r w:rsidR="00A11896" w:rsidRPr="00906E56">
        <w:rPr>
          <w:sz w:val="24"/>
          <w:szCs w:val="24"/>
        </w:rPr>
        <w:t xml:space="preserve"> aktivt</w:t>
      </w:r>
      <w:r w:rsidRPr="00906E56">
        <w:rPr>
          <w:sz w:val="24"/>
          <w:szCs w:val="24"/>
        </w:rPr>
        <w:t xml:space="preserve"> udtrykker </w:t>
      </w:r>
      <w:r w:rsidR="00A11896" w:rsidRPr="00906E56">
        <w:rPr>
          <w:sz w:val="24"/>
          <w:szCs w:val="24"/>
        </w:rPr>
        <w:t>opbakning til Ny Start</w:t>
      </w:r>
      <w:r w:rsidR="00464BDA" w:rsidRPr="00906E56">
        <w:rPr>
          <w:sz w:val="24"/>
          <w:szCs w:val="24"/>
        </w:rPr>
        <w:t>.  Nationale test er på vej på tidlig pension</w:t>
      </w:r>
      <w:r w:rsidR="00391B06">
        <w:rPr>
          <w:sz w:val="24"/>
          <w:szCs w:val="24"/>
        </w:rPr>
        <w:t>,</w:t>
      </w:r>
      <w:r w:rsidR="00464BDA" w:rsidRPr="00906E56">
        <w:rPr>
          <w:sz w:val="24"/>
          <w:szCs w:val="24"/>
        </w:rPr>
        <w:t xml:space="preserve"> og også elevplaner og uddannelsesparathedsvurderingerne er på vej til at undergå ændringer, som i langt højere grad peger </w:t>
      </w:r>
      <w:r w:rsidR="00E83CB4" w:rsidRPr="00906E56">
        <w:rPr>
          <w:sz w:val="24"/>
          <w:szCs w:val="24"/>
        </w:rPr>
        <w:t>i retninger af lærernes anbefalinger. Trods de gode viljer kan jeg love</w:t>
      </w:r>
      <w:r w:rsidR="00986A8B" w:rsidRPr="00906E56">
        <w:rPr>
          <w:sz w:val="24"/>
          <w:szCs w:val="24"/>
        </w:rPr>
        <w:t>,</w:t>
      </w:r>
      <w:r w:rsidR="00E83CB4" w:rsidRPr="00906E56">
        <w:rPr>
          <w:sz w:val="24"/>
          <w:szCs w:val="24"/>
        </w:rPr>
        <w:t xml:space="preserve"> at vores tilgang er alt andet end naiv. Hverken lockout eller de forhold vores medlemmer blev budt i halen heraf er glemt - og bliver det aldrig. Men jeg ser det også som vores store forpligtelse at være parat til at kaste os helhjertet ind i det samarbejde</w:t>
      </w:r>
      <w:r w:rsidR="00E42AA0" w:rsidRPr="00906E56">
        <w:rPr>
          <w:sz w:val="24"/>
          <w:szCs w:val="24"/>
        </w:rPr>
        <w:t>,</w:t>
      </w:r>
      <w:r w:rsidR="00E83CB4" w:rsidRPr="00906E56">
        <w:rPr>
          <w:sz w:val="24"/>
          <w:szCs w:val="24"/>
        </w:rPr>
        <w:t xml:space="preserve"> som der lægges op til. Ganske enkelt fordi det i sidste ende er det, der sikrer vores medlemmer de bedste vilkår for at levere den undervisning, som vi ved de brænder for.</w:t>
      </w:r>
      <w:r w:rsidR="004F7DF7" w:rsidRPr="00906E56">
        <w:rPr>
          <w:sz w:val="24"/>
          <w:szCs w:val="24"/>
        </w:rPr>
        <w:t xml:space="preserve"> </w:t>
      </w:r>
    </w:p>
    <w:p w:rsidR="00C37096" w:rsidRDefault="005A4AF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06E56">
        <w:rPr>
          <w:sz w:val="24"/>
          <w:szCs w:val="24"/>
        </w:rPr>
        <w:t>På kongressen i oktober tilkendegav den nye undervisningsminister</w:t>
      </w:r>
      <w:r w:rsidR="00E42AA0" w:rsidRPr="00906E56">
        <w:rPr>
          <w:sz w:val="24"/>
          <w:szCs w:val="24"/>
        </w:rPr>
        <w:t xml:space="preserve">: </w:t>
      </w:r>
      <w:r w:rsidRPr="00906E56">
        <w:rPr>
          <w:sz w:val="24"/>
          <w:szCs w:val="24"/>
        </w:rPr>
        <w:t>”O</w:t>
      </w:r>
      <w:r w:rsidR="004F7DF7" w:rsidRPr="00906E56">
        <w:rPr>
          <w:sz w:val="24"/>
          <w:szCs w:val="24"/>
        </w:rPr>
        <w:t xml:space="preserve">rd alene gør det ikke – der </w:t>
      </w:r>
      <w:r w:rsidRPr="00906E56">
        <w:rPr>
          <w:sz w:val="24"/>
          <w:szCs w:val="24"/>
        </w:rPr>
        <w:t>skal handling til”. Det er jeg helt enig i. På organisationsplan mærker vi de positive vibrationer – men det er kun noget værd, hvis det udmønter sig i bedre vilkår for de medlemmer,</w:t>
      </w:r>
      <w:r w:rsidR="00E42AA0" w:rsidRPr="00906E56">
        <w:rPr>
          <w:sz w:val="24"/>
          <w:szCs w:val="24"/>
        </w:rPr>
        <w:t xml:space="preserve"> som</w:t>
      </w:r>
      <w:r w:rsidRPr="00906E56">
        <w:rPr>
          <w:sz w:val="24"/>
          <w:szCs w:val="24"/>
        </w:rPr>
        <w:t xml:space="preserve"> udfører kerneopgaven. Jeg har fuld respekt for de kritiske røster</w:t>
      </w:r>
      <w:r w:rsidR="00E42AA0" w:rsidRPr="00906E56">
        <w:rPr>
          <w:sz w:val="24"/>
          <w:szCs w:val="24"/>
        </w:rPr>
        <w:t>,</w:t>
      </w:r>
      <w:r w:rsidRPr="00906E56">
        <w:rPr>
          <w:sz w:val="24"/>
          <w:szCs w:val="24"/>
        </w:rPr>
        <w:t xml:space="preserve"> som indimellem ytrer, at ”det har vi altså ikke rigtigt mærket noget til”</w:t>
      </w:r>
      <w:proofErr w:type="gramStart"/>
      <w:r w:rsidR="00E42AA0" w:rsidRPr="00906E56">
        <w:rPr>
          <w:sz w:val="24"/>
          <w:szCs w:val="24"/>
        </w:rPr>
        <w:t>….</w:t>
      </w:r>
      <w:proofErr w:type="gramEnd"/>
      <w:r w:rsidR="00834095" w:rsidRPr="00906E56">
        <w:rPr>
          <w:sz w:val="24"/>
          <w:szCs w:val="24"/>
        </w:rPr>
        <w:t xml:space="preserve"> Den ”oversættelse” til konkrete forbedringer bliver vores hovedopgave i de kommende år. Vi skal have sikret, at folkeskolen (for)bliver en attraktiv arbejdsplads</w:t>
      </w:r>
      <w:r w:rsidR="00505E6D">
        <w:rPr>
          <w:sz w:val="24"/>
          <w:szCs w:val="24"/>
        </w:rPr>
        <w:t>,</w:t>
      </w:r>
      <w:r w:rsidR="00834095" w:rsidRPr="00906E56">
        <w:rPr>
          <w:sz w:val="24"/>
          <w:szCs w:val="24"/>
        </w:rPr>
        <w:t xml:space="preserve"> og at lærerprofessionen igen rekrutterer unge mennesker til faget.</w:t>
      </w:r>
      <w:r w:rsidR="006C2FF2" w:rsidRPr="00906E5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706E" w:rsidRPr="0046706E" w:rsidRDefault="00467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kunne der også være skrevet mere om</w:t>
      </w:r>
      <w:proofErr w:type="gramStart"/>
      <w:r>
        <w:rPr>
          <w:b/>
          <w:sz w:val="28"/>
          <w:szCs w:val="28"/>
        </w:rPr>
        <w:t>………</w:t>
      </w:r>
      <w:proofErr w:type="gramEnd"/>
    </w:p>
    <w:p w:rsidR="00E83CB4" w:rsidRDefault="009E1268">
      <w:pPr>
        <w:rPr>
          <w:sz w:val="24"/>
          <w:szCs w:val="24"/>
        </w:rPr>
      </w:pPr>
      <w:r>
        <w:rPr>
          <w:sz w:val="24"/>
          <w:szCs w:val="24"/>
        </w:rPr>
        <w:t xml:space="preserve">Som nævnt i indledningen, så kunne jeg også have valgt at forholde mig til nogle af de andre emner, som er vigtige for vores medlemmer. </w:t>
      </w:r>
      <w:r w:rsidR="00C37096">
        <w:rPr>
          <w:sz w:val="24"/>
          <w:szCs w:val="24"/>
        </w:rPr>
        <w:t>Listen er ikke udtømmende, men her</w:t>
      </w:r>
      <w:r>
        <w:rPr>
          <w:sz w:val="24"/>
          <w:szCs w:val="24"/>
        </w:rPr>
        <w:t xml:space="preserve"> kunne bl.a. nævnes:</w:t>
      </w:r>
    </w:p>
    <w:p w:rsidR="009E1268" w:rsidRDefault="009944B6" w:rsidP="009944B6">
      <w:pPr>
        <w:pStyle w:val="Listeafsnit"/>
        <w:numPr>
          <w:ilvl w:val="0"/>
          <w:numId w:val="3"/>
        </w:numPr>
        <w:ind w:left="993"/>
        <w:rPr>
          <w:sz w:val="24"/>
          <w:szCs w:val="24"/>
        </w:rPr>
      </w:pPr>
      <w:r>
        <w:rPr>
          <w:sz w:val="24"/>
          <w:szCs w:val="24"/>
        </w:rPr>
        <w:t>Lærere</w:t>
      </w:r>
      <w:r w:rsidR="00C37096">
        <w:rPr>
          <w:sz w:val="24"/>
          <w:szCs w:val="24"/>
        </w:rPr>
        <w:t xml:space="preserve"> </w:t>
      </w:r>
      <w:r>
        <w:rPr>
          <w:sz w:val="24"/>
          <w:szCs w:val="24"/>
        </w:rPr>
        <w:t>og børnehaveklasselederes efter- og videreuddannelse - og ikke mindst finansieringen heraf</w:t>
      </w:r>
    </w:p>
    <w:p w:rsidR="009944B6" w:rsidRDefault="009944B6" w:rsidP="009944B6">
      <w:pPr>
        <w:pStyle w:val="Listeafsnit"/>
        <w:numPr>
          <w:ilvl w:val="0"/>
          <w:numId w:val="3"/>
        </w:numPr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DLFs</w:t>
      </w:r>
      <w:proofErr w:type="spellEnd"/>
      <w:r>
        <w:rPr>
          <w:sz w:val="24"/>
          <w:szCs w:val="24"/>
        </w:rPr>
        <w:t xml:space="preserve"> lønpolitik - herunder fastholdelse af den kollektive lønprofil</w:t>
      </w:r>
    </w:p>
    <w:p w:rsidR="009944B6" w:rsidRDefault="009944B6" w:rsidP="009944B6">
      <w:pPr>
        <w:pStyle w:val="Listeafsnit"/>
        <w:numPr>
          <w:ilvl w:val="0"/>
          <w:numId w:val="3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Undervisningsportalernes betydning for lærerrollen og metodefriheden</w:t>
      </w:r>
    </w:p>
    <w:p w:rsidR="009944B6" w:rsidRDefault="009944B6" w:rsidP="009944B6">
      <w:pPr>
        <w:pStyle w:val="Listeafsnit"/>
        <w:numPr>
          <w:ilvl w:val="0"/>
          <w:numId w:val="3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Den fremtidige læreruddannelse</w:t>
      </w:r>
    </w:p>
    <w:p w:rsidR="009E1268" w:rsidRDefault="009944B6">
      <w:pPr>
        <w:rPr>
          <w:sz w:val="24"/>
          <w:szCs w:val="24"/>
        </w:rPr>
      </w:pPr>
      <w:r>
        <w:rPr>
          <w:sz w:val="24"/>
          <w:szCs w:val="24"/>
        </w:rPr>
        <w:t>Det har dog også været en ambition for mig, at valggrundlaget</w:t>
      </w:r>
      <w:r w:rsidR="0046706E">
        <w:rPr>
          <w:sz w:val="24"/>
          <w:szCs w:val="24"/>
        </w:rPr>
        <w:t xml:space="preserve"> ikke skulle blive alt for langt.</w:t>
      </w:r>
      <w:r>
        <w:rPr>
          <w:sz w:val="24"/>
          <w:szCs w:val="24"/>
        </w:rPr>
        <w:t xml:space="preserve"> Til gengæld vil jeg forsøge at uddybe mine holdninger via små videoer, som bl.a</w:t>
      </w:r>
      <w:r w:rsidR="00C37096">
        <w:rPr>
          <w:sz w:val="24"/>
          <w:szCs w:val="24"/>
        </w:rPr>
        <w:t>.</w:t>
      </w:r>
      <w:r>
        <w:rPr>
          <w:sz w:val="24"/>
          <w:szCs w:val="24"/>
        </w:rPr>
        <w:t xml:space="preserve"> vil blive lagt op på min facebookside under gruppen</w:t>
      </w:r>
      <w:r w:rsidR="00C37096">
        <w:rPr>
          <w:sz w:val="24"/>
          <w:szCs w:val="24"/>
        </w:rPr>
        <w:t xml:space="preserve"> ”Læ</w:t>
      </w:r>
      <w:r>
        <w:rPr>
          <w:sz w:val="24"/>
          <w:szCs w:val="24"/>
        </w:rPr>
        <w:t>rerkollegaer</w:t>
      </w:r>
      <w:r w:rsidR="00C37096">
        <w:rPr>
          <w:sz w:val="24"/>
          <w:szCs w:val="24"/>
        </w:rPr>
        <w:t>”</w:t>
      </w:r>
    </w:p>
    <w:p w:rsidR="00C37096" w:rsidRPr="00A87757" w:rsidRDefault="00C37096">
      <w:pPr>
        <w:rPr>
          <w:b/>
          <w:i/>
          <w:sz w:val="24"/>
          <w:szCs w:val="24"/>
        </w:rPr>
      </w:pPr>
      <w:r w:rsidRPr="00A87757">
        <w:rPr>
          <w:b/>
          <w:i/>
          <w:sz w:val="24"/>
          <w:szCs w:val="24"/>
        </w:rPr>
        <w:t>Jeg håber, at vi får en god valgkamp, og at du vil være med til at motivere dine kollegaer til at deltage – både i debat og afstemning. Jeg håber selvfølgelig også, at du vil tale for, at de placerer deres 18 stemmer på mig, så vi også i de kommende 4 år har en midt- og vestjysk repræsentant i hovedstyrelsen.</w:t>
      </w:r>
    </w:p>
    <w:p w:rsidR="000E40D6" w:rsidRPr="00906E56" w:rsidRDefault="000E40D6">
      <w:pPr>
        <w:rPr>
          <w:sz w:val="24"/>
          <w:szCs w:val="24"/>
        </w:rPr>
      </w:pPr>
      <w:bookmarkStart w:id="0" w:name="_GoBack"/>
      <w:bookmarkEnd w:id="0"/>
    </w:p>
    <w:sectPr w:rsidR="000E40D6" w:rsidRPr="00906E56" w:rsidSect="0099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3B5"/>
    <w:multiLevelType w:val="hybridMultilevel"/>
    <w:tmpl w:val="DB0CFBF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FF7149"/>
    <w:multiLevelType w:val="hybridMultilevel"/>
    <w:tmpl w:val="8A2EA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17B6"/>
    <w:multiLevelType w:val="hybridMultilevel"/>
    <w:tmpl w:val="B5BEB0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D6"/>
    <w:rsid w:val="0000401A"/>
    <w:rsid w:val="000E0BA4"/>
    <w:rsid w:val="000E40D6"/>
    <w:rsid w:val="00161EFB"/>
    <w:rsid w:val="00180AEE"/>
    <w:rsid w:val="00217239"/>
    <w:rsid w:val="0023718A"/>
    <w:rsid w:val="002A16DB"/>
    <w:rsid w:val="00384A42"/>
    <w:rsid w:val="00391B06"/>
    <w:rsid w:val="00392B33"/>
    <w:rsid w:val="004306A4"/>
    <w:rsid w:val="00464BDA"/>
    <w:rsid w:val="0046706E"/>
    <w:rsid w:val="004E5A30"/>
    <w:rsid w:val="004E6DE0"/>
    <w:rsid w:val="004F00FA"/>
    <w:rsid w:val="004F7DF7"/>
    <w:rsid w:val="00505E6D"/>
    <w:rsid w:val="005521A2"/>
    <w:rsid w:val="00591050"/>
    <w:rsid w:val="005A4AFA"/>
    <w:rsid w:val="005B2F01"/>
    <w:rsid w:val="005E1D6C"/>
    <w:rsid w:val="0064208F"/>
    <w:rsid w:val="00642D2F"/>
    <w:rsid w:val="006506A5"/>
    <w:rsid w:val="0066594F"/>
    <w:rsid w:val="006C2FF2"/>
    <w:rsid w:val="006E5F71"/>
    <w:rsid w:val="007401D9"/>
    <w:rsid w:val="0078794A"/>
    <w:rsid w:val="007C3AEB"/>
    <w:rsid w:val="00800F37"/>
    <w:rsid w:val="00834095"/>
    <w:rsid w:val="00877507"/>
    <w:rsid w:val="00881777"/>
    <w:rsid w:val="008859BA"/>
    <w:rsid w:val="00894BF8"/>
    <w:rsid w:val="008E79B5"/>
    <w:rsid w:val="00904EEF"/>
    <w:rsid w:val="00906E56"/>
    <w:rsid w:val="00924325"/>
    <w:rsid w:val="00966289"/>
    <w:rsid w:val="00971386"/>
    <w:rsid w:val="009861FD"/>
    <w:rsid w:val="00986A8B"/>
    <w:rsid w:val="009910D5"/>
    <w:rsid w:val="009944B6"/>
    <w:rsid w:val="009C3F95"/>
    <w:rsid w:val="009E1268"/>
    <w:rsid w:val="009E1CE5"/>
    <w:rsid w:val="00A11896"/>
    <w:rsid w:val="00A37CF9"/>
    <w:rsid w:val="00A56074"/>
    <w:rsid w:val="00A67DDF"/>
    <w:rsid w:val="00A87757"/>
    <w:rsid w:val="00B35E88"/>
    <w:rsid w:val="00B85531"/>
    <w:rsid w:val="00C16E58"/>
    <w:rsid w:val="00C37096"/>
    <w:rsid w:val="00C474EC"/>
    <w:rsid w:val="00C47A12"/>
    <w:rsid w:val="00C860C2"/>
    <w:rsid w:val="00CA1E66"/>
    <w:rsid w:val="00CF0C2B"/>
    <w:rsid w:val="00D33514"/>
    <w:rsid w:val="00D7223B"/>
    <w:rsid w:val="00D92FB5"/>
    <w:rsid w:val="00DB0B5C"/>
    <w:rsid w:val="00DC68F6"/>
    <w:rsid w:val="00E42AA0"/>
    <w:rsid w:val="00E677D7"/>
    <w:rsid w:val="00E83CB4"/>
    <w:rsid w:val="00EA2D89"/>
    <w:rsid w:val="00EA5CAC"/>
    <w:rsid w:val="00EB509F"/>
    <w:rsid w:val="00EC5BEF"/>
    <w:rsid w:val="00F0310F"/>
    <w:rsid w:val="00F16E75"/>
    <w:rsid w:val="00F55E80"/>
    <w:rsid w:val="00F726CF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B5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E6D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9E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B5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E6D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9E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4385-7A41-40B1-9D7A-6C058CDA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Lykke Lynnerup</dc:creator>
  <cp:lastModifiedBy>Lone Hagelskjær Jensen</cp:lastModifiedBy>
  <cp:revision>2</cp:revision>
  <dcterms:created xsi:type="dcterms:W3CDTF">2019-11-12T15:36:00Z</dcterms:created>
  <dcterms:modified xsi:type="dcterms:W3CDTF">2019-11-12T15:36:00Z</dcterms:modified>
</cp:coreProperties>
</file>