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Pr="000C5F6F" w:rsidRDefault="00545A73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</w:pPr>
      <w:r w:rsidRPr="00545A73"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  <w:t>TELEFONTIDER PR. 1. NOVEMBER 2019</w:t>
      </w:r>
    </w:p>
    <w:p w:rsidR="00545A73" w:rsidRDefault="003569AC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Åbent på kontoret efter aftale.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fredag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9.30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9.30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14.30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Lone/Michael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10 – 15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Michael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545A73" w:rsidRPr="000C5F6F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  <w:t>Lone Hagelskjær: 60 16 50 39</w:t>
      </w: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- </w:t>
      </w: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sygdom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stress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ledighed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på jobcentret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til diverse samtaler for medlemmer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sygesamtaler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løn, anciennitet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lønforhandlinger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forhandlinger</w:t>
      </w:r>
    </w:p>
    <w:p w:rsidR="008B2AAA" w:rsidRPr="000C5F6F" w:rsidRDefault="008B2AAA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Michael</w:t>
      </w:r>
      <w:r w:rsidR="00FA7354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 xml:space="preserve"> Rich Hansen</w:t>
      </w:r>
      <w:r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: 60 94 05 76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tjenestemandspension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barsel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ferie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frie fagskoler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statens område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UU og PPS</w:t>
      </w:r>
    </w:p>
    <w:sectPr w:rsidR="000C5F6F" w:rsidRPr="000C5F6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D6" w:rsidRDefault="00CC2ED6" w:rsidP="00150609">
      <w:r>
        <w:separator/>
      </w:r>
    </w:p>
  </w:endnote>
  <w:endnote w:type="continuationSeparator" w:id="0">
    <w:p w:rsidR="00CC2ED6" w:rsidRDefault="00CC2ED6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CC2ED6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D6" w:rsidRDefault="00CC2ED6" w:rsidP="00150609">
      <w:r>
        <w:separator/>
      </w:r>
    </w:p>
  </w:footnote>
  <w:footnote w:type="continuationSeparator" w:id="0">
    <w:p w:rsidR="00CC2ED6" w:rsidRDefault="00CC2ED6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67C3049D" wp14:editId="3F94DDF1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F0592"/>
    <w:multiLevelType w:val="hybridMultilevel"/>
    <w:tmpl w:val="1D1E5CE6"/>
    <w:lvl w:ilvl="0" w:tplc="F580B6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C5F6F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569AC"/>
    <w:rsid w:val="00391585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5A73"/>
    <w:rsid w:val="00546C0B"/>
    <w:rsid w:val="00564A37"/>
    <w:rsid w:val="0057131D"/>
    <w:rsid w:val="005B7FC5"/>
    <w:rsid w:val="005D6C56"/>
    <w:rsid w:val="005D7FFE"/>
    <w:rsid w:val="005E48DE"/>
    <w:rsid w:val="00600B45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B2AAA"/>
    <w:rsid w:val="008C65CC"/>
    <w:rsid w:val="008D1E1C"/>
    <w:rsid w:val="00900499"/>
    <w:rsid w:val="00927DCC"/>
    <w:rsid w:val="00961ED1"/>
    <w:rsid w:val="00966319"/>
    <w:rsid w:val="009D1F53"/>
    <w:rsid w:val="00A00A2A"/>
    <w:rsid w:val="00A429B2"/>
    <w:rsid w:val="00A55A52"/>
    <w:rsid w:val="00A60662"/>
    <w:rsid w:val="00A72168"/>
    <w:rsid w:val="00A85AC5"/>
    <w:rsid w:val="00A93705"/>
    <w:rsid w:val="00A94FB9"/>
    <w:rsid w:val="00AA5FE2"/>
    <w:rsid w:val="00AC0298"/>
    <w:rsid w:val="00AF652F"/>
    <w:rsid w:val="00B121E6"/>
    <w:rsid w:val="00B2191E"/>
    <w:rsid w:val="00B5211E"/>
    <w:rsid w:val="00B71419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C2ED6"/>
    <w:rsid w:val="00CE3EB7"/>
    <w:rsid w:val="00D142C9"/>
    <w:rsid w:val="00D3257C"/>
    <w:rsid w:val="00D44F35"/>
    <w:rsid w:val="00D46E1E"/>
    <w:rsid w:val="00DB6CD5"/>
    <w:rsid w:val="00E845DF"/>
    <w:rsid w:val="00EA3EB1"/>
    <w:rsid w:val="00F3156C"/>
    <w:rsid w:val="00F40B08"/>
    <w:rsid w:val="00F52CC0"/>
    <w:rsid w:val="00F727A3"/>
    <w:rsid w:val="00FA7354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7</cp:revision>
  <dcterms:created xsi:type="dcterms:W3CDTF">2019-09-24T05:44:00Z</dcterms:created>
  <dcterms:modified xsi:type="dcterms:W3CDTF">2019-12-03T07:32:00Z</dcterms:modified>
</cp:coreProperties>
</file>